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EF27CD">
      <w:pPr>
        <w:bidi w:val="0"/>
        <w:jc w:val="center"/>
        <w:rPr>
          <w:rFonts w:hint="eastAsia"/>
          <w:b/>
          <w:bCs/>
          <w:sz w:val="44"/>
          <w:szCs w:val="44"/>
          <w:lang w:val="en-US" w:eastAsia="zh-CN"/>
        </w:rPr>
      </w:pPr>
    </w:p>
    <w:p w14:paraId="4AC1D70E">
      <w:pPr>
        <w:bidi w:val="0"/>
        <w:jc w:val="center"/>
        <w:rPr>
          <w:rFonts w:hint="eastAsia"/>
          <w:b/>
          <w:bCs/>
          <w:sz w:val="44"/>
          <w:szCs w:val="44"/>
          <w:lang w:val="en-US" w:eastAsia="zh-CN"/>
        </w:rPr>
      </w:pPr>
    </w:p>
    <w:p w14:paraId="2379B7ED">
      <w:pPr>
        <w:bidi w:val="0"/>
        <w:jc w:val="center"/>
        <w:rPr>
          <w:rFonts w:hint="eastAsia"/>
          <w:b/>
          <w:bCs/>
          <w:sz w:val="44"/>
          <w:szCs w:val="44"/>
          <w:lang w:val="en-US" w:eastAsia="zh-CN"/>
        </w:rPr>
      </w:pPr>
    </w:p>
    <w:p w14:paraId="3AF66712">
      <w:pPr>
        <w:bidi w:val="0"/>
        <w:ind w:left="0" w:leftChars="0" w:firstLine="0" w:firstLineChars="0"/>
        <w:jc w:val="center"/>
        <w:rPr>
          <w:rFonts w:hint="eastAsia"/>
          <w:b/>
          <w:bCs/>
          <w:sz w:val="44"/>
          <w:szCs w:val="44"/>
          <w:lang w:val="en-US" w:eastAsia="zh-CN"/>
        </w:rPr>
      </w:pPr>
      <w:r>
        <w:rPr>
          <w:rFonts w:hint="eastAsia"/>
          <w:b/>
          <w:bCs/>
          <w:sz w:val="44"/>
          <w:szCs w:val="44"/>
          <w:lang w:val="en-US" w:eastAsia="zh-CN"/>
        </w:rPr>
        <w:t>方知中国产品使用说明书</w:t>
      </w:r>
    </w:p>
    <w:p w14:paraId="7E9DBF37">
      <w:pPr>
        <w:ind w:left="0" w:leftChars="0" w:firstLine="0" w:firstLineChars="0"/>
        <w:jc w:val="center"/>
        <w:rPr>
          <w:rStyle w:val="18"/>
          <w:sz w:val="44"/>
          <w:szCs w:val="44"/>
        </w:rPr>
      </w:pPr>
      <w:r>
        <w:fldChar w:fldCharType="begin"/>
      </w:r>
      <w:r>
        <w:instrText xml:space="preserve"> HYPERLINK "http://fz.test.wanfangdata.com.cn/index.html" </w:instrText>
      </w:r>
      <w:r>
        <w:fldChar w:fldCharType="separate"/>
      </w:r>
      <w:r>
        <w:rPr>
          <w:rStyle w:val="18"/>
          <w:sz w:val="44"/>
          <w:szCs w:val="44"/>
        </w:rPr>
        <w:t>http</w:t>
      </w:r>
      <w:r>
        <w:rPr>
          <w:rStyle w:val="18"/>
          <w:rFonts w:hint="eastAsia"/>
          <w:sz w:val="44"/>
          <w:szCs w:val="44"/>
          <w:lang w:val="en-US" w:eastAsia="zh-CN"/>
        </w:rPr>
        <w:t>s</w:t>
      </w:r>
      <w:r>
        <w:rPr>
          <w:rStyle w:val="18"/>
          <w:sz w:val="44"/>
          <w:szCs w:val="44"/>
        </w:rPr>
        <w:t>://fz. wanfangdata.com.cn/</w:t>
      </w:r>
      <w:r>
        <w:rPr>
          <w:rStyle w:val="18"/>
          <w:sz w:val="44"/>
          <w:szCs w:val="44"/>
        </w:rPr>
        <w:fldChar w:fldCharType="end"/>
      </w:r>
    </w:p>
    <w:p w14:paraId="193B1275">
      <w:pPr>
        <w:jc w:val="center"/>
        <w:rPr>
          <w:rStyle w:val="18"/>
          <w:sz w:val="44"/>
          <w:szCs w:val="44"/>
        </w:rPr>
      </w:pPr>
    </w:p>
    <w:p w14:paraId="41CE0366">
      <w:pPr>
        <w:jc w:val="center"/>
        <w:rPr>
          <w:rStyle w:val="18"/>
          <w:sz w:val="44"/>
          <w:szCs w:val="44"/>
        </w:rPr>
      </w:pPr>
    </w:p>
    <w:p w14:paraId="080A1D1D">
      <w:pPr>
        <w:jc w:val="center"/>
        <w:rPr>
          <w:rStyle w:val="18"/>
          <w:sz w:val="44"/>
          <w:szCs w:val="44"/>
        </w:rPr>
      </w:pPr>
    </w:p>
    <w:p w14:paraId="0D3F8811">
      <w:pPr>
        <w:jc w:val="center"/>
        <w:rPr>
          <w:rStyle w:val="18"/>
          <w:sz w:val="44"/>
          <w:szCs w:val="44"/>
        </w:rPr>
      </w:pPr>
    </w:p>
    <w:p w14:paraId="137649E9">
      <w:pPr>
        <w:jc w:val="center"/>
        <w:rPr>
          <w:rStyle w:val="18"/>
          <w:sz w:val="44"/>
          <w:szCs w:val="44"/>
        </w:rPr>
      </w:pPr>
    </w:p>
    <w:p w14:paraId="3202BECE">
      <w:pPr>
        <w:jc w:val="center"/>
        <w:rPr>
          <w:rStyle w:val="18"/>
          <w:sz w:val="44"/>
          <w:szCs w:val="44"/>
        </w:rPr>
      </w:pPr>
    </w:p>
    <w:p w14:paraId="1152F5E7">
      <w:pPr>
        <w:jc w:val="center"/>
        <w:rPr>
          <w:rStyle w:val="18"/>
          <w:sz w:val="44"/>
          <w:szCs w:val="44"/>
        </w:rPr>
      </w:pPr>
    </w:p>
    <w:p w14:paraId="5A35B483">
      <w:pPr>
        <w:jc w:val="center"/>
        <w:rPr>
          <w:rStyle w:val="18"/>
          <w:sz w:val="44"/>
          <w:szCs w:val="44"/>
        </w:rPr>
      </w:pPr>
    </w:p>
    <w:p w14:paraId="32B91EE0">
      <w:pPr>
        <w:jc w:val="center"/>
        <w:rPr>
          <w:rStyle w:val="18"/>
          <w:sz w:val="44"/>
          <w:szCs w:val="44"/>
        </w:rPr>
      </w:pPr>
    </w:p>
    <w:p w14:paraId="60156ED6">
      <w:pPr>
        <w:ind w:left="0" w:leftChars="0" w:firstLine="0" w:firstLineChars="0"/>
        <w:jc w:val="center"/>
        <w:rPr>
          <w:rStyle w:val="17"/>
          <w:rFonts w:hint="eastAsia"/>
          <w:sz w:val="32"/>
          <w:szCs w:val="32"/>
          <w:lang w:val="en-US" w:eastAsia="zh-CN"/>
        </w:rPr>
      </w:pPr>
      <w:r>
        <w:rPr>
          <w:rStyle w:val="17"/>
          <w:rFonts w:hint="eastAsia"/>
          <w:sz w:val="32"/>
          <w:szCs w:val="32"/>
          <w:lang w:val="en-US" w:eastAsia="zh-CN"/>
        </w:rPr>
        <w:t>北京万方数据股份有限公司</w:t>
      </w:r>
    </w:p>
    <w:p w14:paraId="201FDD59">
      <w:pPr>
        <w:ind w:left="0" w:leftChars="0" w:firstLine="0" w:firstLineChars="0"/>
        <w:jc w:val="center"/>
        <w:rPr>
          <w:rStyle w:val="18"/>
          <w:rFonts w:hint="default"/>
          <w:sz w:val="44"/>
          <w:szCs w:val="44"/>
          <w:lang w:val="en-US" w:eastAsia="zh-CN"/>
        </w:rPr>
      </w:pPr>
      <w:r>
        <w:rPr>
          <w:rStyle w:val="17"/>
          <w:rFonts w:hint="eastAsia"/>
          <w:sz w:val="32"/>
          <w:szCs w:val="32"/>
          <w:lang w:val="en-US" w:eastAsia="zh-CN"/>
        </w:rPr>
        <w:t>2024年6月19日</w:t>
      </w:r>
      <w:r>
        <w:rPr>
          <w:rStyle w:val="18"/>
          <w:rFonts w:hint="default"/>
          <w:sz w:val="44"/>
          <w:szCs w:val="44"/>
          <w:lang w:val="en-US" w:eastAsia="zh-CN"/>
        </w:rPr>
        <w:br w:type="page"/>
      </w:r>
    </w:p>
    <w:p w14:paraId="2D0D419D">
      <w:pPr>
        <w:pStyle w:val="2"/>
        <w:bidi w:val="0"/>
      </w:pPr>
      <w:r>
        <w:t>产品概况</w:t>
      </w:r>
    </w:p>
    <w:p w14:paraId="0CC09C8C">
      <w:pPr>
        <w:pStyle w:val="3"/>
        <w:bidi w:val="0"/>
        <w:rPr>
          <w:rFonts w:hint="default"/>
          <w:lang w:val="en-US" w:eastAsia="zh-CN"/>
        </w:rPr>
      </w:pPr>
      <w:r>
        <w:rPr>
          <w:rFonts w:hint="eastAsia"/>
          <w:lang w:val="en-US" w:eastAsia="zh-CN"/>
        </w:rPr>
        <w:t>产品介绍</w:t>
      </w:r>
    </w:p>
    <w:p w14:paraId="6D57D841">
      <w:pPr>
        <w:bidi w:val="0"/>
        <w:rPr>
          <w:rFonts w:hint="eastAsia"/>
        </w:rPr>
      </w:pPr>
      <w:r>
        <w:rPr>
          <w:rFonts w:hint="eastAsia"/>
        </w:rPr>
        <w:t>《万方地方志知识服务系统》以地方志为核心资源，以知识发现和知识挖掘为设计思想，同时结合GIS技术，全面系统整合我国现有新旧方志文献资源，给用户提供数字化、可视化、时空一体化的互动体验。平台资源内容纵贯整个社会发展历史，横及社会各个门类，从历史到当代，从政治到经济，从自然资源到人文遗产，是国内第一个时间跨度大、涵盖范围广、资料全面、可多角度检索的中国地方志知识资源总库。目前已收录新方志</w:t>
      </w:r>
      <w:r>
        <w:rPr>
          <w:rFonts w:hint="eastAsia"/>
          <w:lang w:val="en-US" w:eastAsia="zh-CN"/>
        </w:rPr>
        <w:t>6</w:t>
      </w:r>
      <w:r>
        <w:t>万</w:t>
      </w:r>
      <w:r>
        <w:rPr>
          <w:rFonts w:hint="eastAsia"/>
        </w:rPr>
        <w:t>余册</w:t>
      </w:r>
      <w:r>
        <w:rPr>
          <w:rFonts w:hint="eastAsia"/>
          <w:lang w:eastAsia="zh-CN"/>
        </w:rPr>
        <w:t>，</w:t>
      </w:r>
      <w:r>
        <w:rPr>
          <w:rFonts w:hint="eastAsia"/>
        </w:rPr>
        <w:t>旧方志</w:t>
      </w:r>
      <w:r>
        <w:t>1</w:t>
      </w:r>
      <w:r>
        <w:rPr>
          <w:rFonts w:hint="eastAsia"/>
          <w:lang w:val="en-US" w:eastAsia="zh-CN"/>
        </w:rPr>
        <w:t>3</w:t>
      </w:r>
      <w:r>
        <w:rPr>
          <w:rFonts w:hint="eastAsia"/>
        </w:rPr>
        <w:t>万</w:t>
      </w:r>
      <w:r>
        <w:rPr>
          <w:rFonts w:hint="eastAsia"/>
          <w:lang w:val="en-US" w:eastAsia="zh-CN"/>
        </w:rPr>
        <w:t>余</w:t>
      </w:r>
      <w:r>
        <w:rPr>
          <w:rFonts w:hint="eastAsia"/>
        </w:rPr>
        <w:t>卷，</w:t>
      </w:r>
      <w:r>
        <w:rPr>
          <w:rFonts w:hint="eastAsia"/>
          <w:lang w:val="en-US" w:eastAsia="zh-CN"/>
        </w:rPr>
        <w:t>其中文本化的旧方志约5</w:t>
      </w:r>
      <w:bookmarkStart w:id="66" w:name="_GoBack"/>
      <w:bookmarkEnd w:id="66"/>
      <w:r>
        <w:rPr>
          <w:rFonts w:hint="eastAsia"/>
          <w:lang w:val="en-US" w:eastAsia="zh-CN"/>
        </w:rPr>
        <w:t>万卷</w:t>
      </w:r>
      <w:r>
        <w:rPr>
          <w:rFonts w:hint="eastAsia"/>
        </w:rPr>
        <w:t>。</w:t>
      </w:r>
    </w:p>
    <w:p w14:paraId="120B044A">
      <w:pPr>
        <w:pStyle w:val="3"/>
        <w:bidi w:val="0"/>
        <w:rPr>
          <w:rFonts w:hint="default"/>
          <w:lang w:val="en-US" w:eastAsia="zh-CN"/>
        </w:rPr>
      </w:pPr>
      <w:r>
        <w:rPr>
          <w:rFonts w:hint="eastAsia"/>
          <w:lang w:val="en-US" w:eastAsia="zh-CN"/>
        </w:rPr>
        <w:t>产品优势</w:t>
      </w:r>
    </w:p>
    <w:p w14:paraId="5FC0CD0E">
      <w:pPr>
        <w:pStyle w:val="4"/>
        <w:bidi w:val="0"/>
      </w:pPr>
      <w:r>
        <w:rPr>
          <w:rFonts w:hint="eastAsia"/>
        </w:rPr>
        <w:t>整合</w:t>
      </w:r>
      <w:r>
        <w:t>新</w:t>
      </w:r>
      <w:r>
        <w:rPr>
          <w:rFonts w:hint="eastAsia"/>
        </w:rPr>
        <w:t>、旧方志资源独特</w:t>
      </w:r>
    </w:p>
    <w:p w14:paraId="445C9B3C">
      <w:pPr>
        <w:rPr>
          <w:rFonts w:hint="default" w:eastAsiaTheme="minorEastAsia"/>
          <w:lang w:val="en-US" w:eastAsia="zh-CN"/>
        </w:rPr>
      </w:pPr>
      <w:r>
        <w:rPr>
          <w:rFonts w:hint="eastAsia"/>
          <w:lang w:val="en-US" w:eastAsia="zh-CN"/>
        </w:rPr>
        <w:t>系统整合新方志、旧方志影像、旧方志文本资源。</w:t>
      </w:r>
    </w:p>
    <w:p w14:paraId="35D07F7F">
      <w:pPr>
        <w:pStyle w:val="4"/>
      </w:pPr>
      <w:r>
        <w:rPr>
          <w:rFonts w:hint="eastAsia"/>
        </w:rPr>
        <w:t>强大、实用的导航功能</w:t>
      </w:r>
    </w:p>
    <w:p w14:paraId="3A91D572">
      <w:pPr>
        <w:ind w:firstLine="480"/>
      </w:pPr>
      <w:r>
        <w:drawing>
          <wp:inline distT="0" distB="0" distL="0" distR="0">
            <wp:extent cx="4029075" cy="1885950"/>
            <wp:effectExtent l="0" t="0" r="9525" b="0"/>
            <wp:docPr id="11" name="图示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6D0FCE22">
      <w:pPr>
        <w:pStyle w:val="4"/>
      </w:pPr>
      <w:r>
        <w:t>多角度检索功能</w:t>
      </w:r>
    </w:p>
    <w:p w14:paraId="7DBDA97B">
      <w:pPr>
        <w:ind w:firstLine="480"/>
      </w:pPr>
      <w:r>
        <w:drawing>
          <wp:inline distT="0" distB="0" distL="0" distR="0">
            <wp:extent cx="4572000" cy="2181225"/>
            <wp:effectExtent l="0" t="0" r="0" b="0"/>
            <wp:docPr id="31" name="图示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661D1A6">
      <w:pPr>
        <w:pStyle w:val="4"/>
      </w:pPr>
      <w:r>
        <w:rPr>
          <w:rFonts w:hint="eastAsia"/>
        </w:rPr>
        <w:t>检索结果多样化展示</w:t>
      </w:r>
    </w:p>
    <w:p w14:paraId="195AF587">
      <w:pPr>
        <w:ind w:firstLine="480"/>
      </w:pPr>
      <w:r>
        <w:drawing>
          <wp:inline distT="0" distB="0" distL="0" distR="0">
            <wp:extent cx="4610100" cy="1905000"/>
            <wp:effectExtent l="0" t="0" r="0" b="0"/>
            <wp:docPr id="33" name="图示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44F73151">
      <w:pPr>
        <w:pStyle w:val="2"/>
        <w:bidi w:val="0"/>
        <w:rPr>
          <w:rFonts w:hint="default"/>
          <w:lang w:val="en-US" w:eastAsia="zh-CN"/>
        </w:rPr>
      </w:pPr>
      <w:r>
        <w:rPr>
          <w:rFonts w:hint="eastAsia"/>
          <w:lang w:val="en-US" w:eastAsia="zh-CN"/>
        </w:rPr>
        <w:t>产品功能演示</w:t>
      </w:r>
    </w:p>
    <w:p w14:paraId="067516D2">
      <w:pPr>
        <w:ind w:left="0" w:leftChars="0" w:firstLine="0" w:firstLineChars="0"/>
      </w:pPr>
      <w:r>
        <w:drawing>
          <wp:inline distT="0" distB="0" distL="114300" distR="114300">
            <wp:extent cx="5265420" cy="2596515"/>
            <wp:effectExtent l="0" t="0" r="1143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a:stretch>
                      <a:fillRect/>
                    </a:stretch>
                  </pic:blipFill>
                  <pic:spPr>
                    <a:xfrm>
                      <a:off x="0" y="0"/>
                      <a:ext cx="5265420" cy="2596515"/>
                    </a:xfrm>
                    <a:prstGeom prst="rect">
                      <a:avLst/>
                    </a:prstGeom>
                    <a:noFill/>
                    <a:ln>
                      <a:noFill/>
                    </a:ln>
                  </pic:spPr>
                </pic:pic>
              </a:graphicData>
            </a:graphic>
          </wp:inline>
        </w:drawing>
      </w:r>
    </w:p>
    <w:p w14:paraId="0A68C150">
      <w:pPr>
        <w:pStyle w:val="11"/>
        <w:ind w:left="0" w:leftChars="0" w:firstLine="0" w:firstLineChars="0"/>
        <w:rPr>
          <w:rFonts w:hint="eastAsia"/>
          <w:lang w:val="en-US" w:eastAsia="zh-CN"/>
        </w:rPr>
      </w:pPr>
      <w:bookmarkStart w:id="0" w:name="_Ref7279"/>
      <w:r>
        <w:t xml:space="preserve">图 </w:t>
      </w:r>
      <w:r>
        <w:fldChar w:fldCharType="begin"/>
      </w:r>
      <w:r>
        <w:instrText xml:space="preserve"> SEQ 图 \* ARABIC </w:instrText>
      </w:r>
      <w:r>
        <w:fldChar w:fldCharType="separate"/>
      </w:r>
      <w:r>
        <w:t>1</w:t>
      </w:r>
      <w:r>
        <w:fldChar w:fldCharType="end"/>
      </w:r>
      <w:bookmarkEnd w:id="0"/>
      <w:r>
        <w:rPr>
          <w:rFonts w:hint="eastAsia"/>
          <w:lang w:val="en-US" w:eastAsia="zh-CN"/>
        </w:rPr>
        <w:t xml:space="preserve"> 方知中国网站首页</w:t>
      </w:r>
    </w:p>
    <w:p w14:paraId="48CD17F3">
      <w:pPr>
        <w:ind w:left="0" w:leftChars="0" w:firstLine="0" w:firstLineChars="0"/>
        <w:rPr>
          <w:rFonts w:hint="eastAsia"/>
          <w:lang w:val="en-US" w:eastAsia="zh-CN"/>
        </w:rPr>
      </w:pPr>
      <w:r>
        <w:rPr>
          <w:rFonts w:hint="eastAsia"/>
          <w:lang w:val="en-US" w:eastAsia="zh-CN"/>
        </w:rPr>
        <w:t>各主要部分功能说明如下：</w:t>
      </w:r>
    </w:p>
    <w:p w14:paraId="5B784F8F">
      <w:pPr>
        <w:numPr>
          <w:ilvl w:val="0"/>
          <w:numId w:val="2"/>
        </w:numPr>
        <w:ind w:left="721" w:leftChars="200" w:hanging="241" w:hangingChars="100"/>
        <w:rPr>
          <w:rFonts w:hint="eastAsia"/>
          <w:lang w:val="en-US" w:eastAsia="zh-CN"/>
        </w:rPr>
      </w:pPr>
      <w:r>
        <w:rPr>
          <w:rFonts w:hint="eastAsia"/>
          <w:b/>
          <w:bCs/>
          <w:lang w:val="en-US" w:eastAsia="zh-CN"/>
        </w:rPr>
        <w:t>导航功能：</w:t>
      </w:r>
      <w:r>
        <w:rPr>
          <w:rFonts w:hint="eastAsia"/>
          <w:lang w:val="en-US" w:eastAsia="zh-CN"/>
        </w:rPr>
        <w:t>提供新方志导航、旧方志导航和地图导航；</w:t>
      </w:r>
    </w:p>
    <w:p w14:paraId="2E2AD8D1">
      <w:pPr>
        <w:numPr>
          <w:ilvl w:val="0"/>
          <w:numId w:val="2"/>
        </w:numPr>
        <w:ind w:left="721" w:leftChars="200" w:hanging="241" w:hangingChars="100"/>
        <w:rPr>
          <w:rFonts w:hint="eastAsia"/>
          <w:lang w:val="en-US" w:eastAsia="zh-CN"/>
        </w:rPr>
      </w:pPr>
      <w:r>
        <w:rPr>
          <w:rFonts w:hint="eastAsia"/>
          <w:b/>
          <w:bCs/>
          <w:lang w:val="en-US" w:eastAsia="zh-CN"/>
        </w:rPr>
        <w:t>检索功能：</w:t>
      </w:r>
      <w:r>
        <w:rPr>
          <w:rFonts w:hint="eastAsia"/>
          <w:lang w:val="en-US" w:eastAsia="zh-CN"/>
        </w:rPr>
        <w:t>提供新方志和旧方志一框式检索，支持整书检索、条目检索、正文检索、跨库检索、高级检索、专业检索；</w:t>
      </w:r>
    </w:p>
    <w:p w14:paraId="54E6DFC4">
      <w:pPr>
        <w:numPr>
          <w:ilvl w:val="0"/>
          <w:numId w:val="2"/>
        </w:numPr>
        <w:ind w:left="721" w:leftChars="200" w:hanging="241" w:hangingChars="100"/>
        <w:rPr>
          <w:rFonts w:hint="default"/>
          <w:lang w:val="en-US" w:eastAsia="zh-CN"/>
        </w:rPr>
      </w:pPr>
      <w:r>
        <w:rPr>
          <w:rFonts w:hint="eastAsia"/>
          <w:b/>
          <w:bCs/>
          <w:lang w:val="en-US" w:eastAsia="zh-CN"/>
        </w:rPr>
        <w:t>注册登录：</w:t>
      </w:r>
      <w:r>
        <w:rPr>
          <w:rFonts w:hint="eastAsia"/>
          <w:lang w:val="en-US" w:eastAsia="zh-CN"/>
        </w:rPr>
        <w:t>支持机构用户和个人用户注册和登录。</w:t>
      </w:r>
    </w:p>
    <w:p w14:paraId="13C9CE9F">
      <w:pPr>
        <w:pStyle w:val="3"/>
        <w:bidi w:val="0"/>
        <w:rPr>
          <w:rFonts w:hint="default"/>
          <w:lang w:val="en-US" w:eastAsia="zh-CN"/>
        </w:rPr>
      </w:pPr>
      <w:r>
        <w:rPr>
          <w:rFonts w:hint="eastAsia"/>
          <w:lang w:val="en-US" w:eastAsia="zh-CN"/>
        </w:rPr>
        <w:t>注册与登录</w:t>
      </w:r>
    </w:p>
    <w:p w14:paraId="3BD4033C">
      <w:pPr>
        <w:pStyle w:val="4"/>
        <w:bidi w:val="0"/>
        <w:rPr>
          <w:rFonts w:hint="default"/>
          <w:lang w:val="en-US" w:eastAsia="zh-CN"/>
        </w:rPr>
      </w:pPr>
      <w:r>
        <w:rPr>
          <w:rFonts w:hint="eastAsia"/>
          <w:lang w:val="en-US" w:eastAsia="zh-CN"/>
        </w:rPr>
        <w:t>网站登录</w:t>
      </w:r>
    </w:p>
    <w:p w14:paraId="67C77F9E">
      <w:pPr>
        <w:numPr>
          <w:ilvl w:val="0"/>
          <w:numId w:val="3"/>
        </w:numPr>
        <w:rPr>
          <w:rFonts w:hint="eastAsia"/>
          <w:lang w:val="en-US" w:eastAsia="zh-CN"/>
        </w:rPr>
      </w:pPr>
      <w:r>
        <w:rPr>
          <w:rFonts w:hint="eastAsia"/>
          <w:lang w:val="en-US" w:eastAsia="zh-CN"/>
        </w:rPr>
        <w:t>在方知中国首页（https://fz.wanfangdata.com.cn/），如</w:t>
      </w:r>
      <w:r>
        <w:rPr>
          <w:rFonts w:hint="eastAsia"/>
          <w:lang w:val="en-US" w:eastAsia="zh-CN"/>
        </w:rPr>
        <w:fldChar w:fldCharType="begin"/>
      </w:r>
      <w:r>
        <w:rPr>
          <w:rFonts w:hint="eastAsia"/>
          <w:lang w:val="en-US" w:eastAsia="zh-CN"/>
        </w:rPr>
        <w:instrText xml:space="preserve"> REF _Ref7279 \h </w:instrText>
      </w:r>
      <w:r>
        <w:rPr>
          <w:rFonts w:hint="eastAsia"/>
          <w:lang w:val="en-US" w:eastAsia="zh-CN"/>
        </w:rPr>
        <w:fldChar w:fldCharType="separate"/>
      </w:r>
      <w:r>
        <w:t>图 1</w:t>
      </w:r>
      <w:r>
        <w:rPr>
          <w:rFonts w:hint="eastAsia"/>
          <w:lang w:val="en-US" w:eastAsia="zh-CN"/>
        </w:rPr>
        <w:fldChar w:fldCharType="end"/>
      </w:r>
      <w:r>
        <w:rPr>
          <w:rFonts w:hint="eastAsia"/>
          <w:lang w:val="en-US" w:eastAsia="zh-CN"/>
        </w:rPr>
        <w:t>所示，点击右上角的【登录】进入登录页面，如</w:t>
      </w:r>
      <w:r>
        <w:rPr>
          <w:rFonts w:hint="eastAsia"/>
          <w:lang w:val="en-US" w:eastAsia="zh-CN"/>
        </w:rPr>
        <w:fldChar w:fldCharType="begin"/>
      </w:r>
      <w:r>
        <w:rPr>
          <w:rFonts w:hint="eastAsia"/>
          <w:lang w:val="en-US" w:eastAsia="zh-CN"/>
        </w:rPr>
        <w:instrText xml:space="preserve"> REF _Ref8106 \h </w:instrText>
      </w:r>
      <w:r>
        <w:rPr>
          <w:rFonts w:hint="eastAsia"/>
          <w:lang w:val="en-US" w:eastAsia="zh-CN"/>
        </w:rPr>
        <w:fldChar w:fldCharType="separate"/>
      </w:r>
      <w:r>
        <w:t>图 2</w:t>
      </w:r>
      <w:r>
        <w:rPr>
          <w:rFonts w:hint="eastAsia"/>
          <w:lang w:val="en-US" w:eastAsia="zh-CN"/>
        </w:rPr>
        <w:fldChar w:fldCharType="end"/>
      </w:r>
      <w:r>
        <w:rPr>
          <w:rFonts w:hint="eastAsia"/>
          <w:lang w:val="en-US" w:eastAsia="zh-CN"/>
        </w:rPr>
        <w:t>所示。如未注册账号，参见</w:t>
      </w:r>
      <w:r>
        <w:rPr>
          <w:rFonts w:hint="eastAsia"/>
          <w:lang w:val="en-US" w:eastAsia="zh-CN"/>
        </w:rPr>
        <w:fldChar w:fldCharType="begin"/>
      </w:r>
      <w:r>
        <w:rPr>
          <w:rFonts w:hint="eastAsia"/>
          <w:lang w:val="en-US" w:eastAsia="zh-CN"/>
        </w:rPr>
        <w:instrText xml:space="preserve"> REF _Ref1387 \n \h </w:instrText>
      </w:r>
      <w:r>
        <w:rPr>
          <w:rFonts w:hint="eastAsia"/>
          <w:lang w:val="en-US" w:eastAsia="zh-CN"/>
        </w:rPr>
        <w:fldChar w:fldCharType="separate"/>
      </w:r>
      <w:r>
        <w:rPr>
          <w:rFonts w:hint="eastAsia"/>
          <w:lang w:val="en-US" w:eastAsia="zh-CN"/>
        </w:rPr>
        <w:t>2.1.2</w:t>
      </w:r>
      <w:r>
        <w:rPr>
          <w:rFonts w:hint="eastAsia"/>
          <w:lang w:val="en-US" w:eastAsia="zh-CN"/>
        </w:rPr>
        <w:fldChar w:fldCharType="end"/>
      </w:r>
      <w:r>
        <w:rPr>
          <w:rFonts w:hint="eastAsia"/>
          <w:lang w:val="en-US" w:eastAsia="zh-CN"/>
        </w:rPr>
        <w:t>章节的注册流程。</w:t>
      </w:r>
    </w:p>
    <w:p w14:paraId="2794B943">
      <w:pPr>
        <w:numPr>
          <w:ilvl w:val="0"/>
          <w:numId w:val="0"/>
        </w:numPr>
      </w:pPr>
      <w:r>
        <w:drawing>
          <wp:inline distT="0" distB="0" distL="114300" distR="114300">
            <wp:extent cx="5271135" cy="3097530"/>
            <wp:effectExtent l="0" t="0" r="5715"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3"/>
                    <a:stretch>
                      <a:fillRect/>
                    </a:stretch>
                  </pic:blipFill>
                  <pic:spPr>
                    <a:xfrm>
                      <a:off x="0" y="0"/>
                      <a:ext cx="5271135" cy="3097530"/>
                    </a:xfrm>
                    <a:prstGeom prst="rect">
                      <a:avLst/>
                    </a:prstGeom>
                    <a:noFill/>
                    <a:ln>
                      <a:noFill/>
                    </a:ln>
                  </pic:spPr>
                </pic:pic>
              </a:graphicData>
            </a:graphic>
          </wp:inline>
        </w:drawing>
      </w:r>
    </w:p>
    <w:p w14:paraId="03121C4F">
      <w:pPr>
        <w:pStyle w:val="11"/>
        <w:numPr>
          <w:ilvl w:val="0"/>
          <w:numId w:val="0"/>
        </w:numPr>
        <w:rPr>
          <w:rFonts w:hint="default" w:eastAsia="黑体"/>
          <w:lang w:val="en-US" w:eastAsia="zh-CN"/>
        </w:rPr>
      </w:pPr>
      <w:bookmarkStart w:id="1" w:name="_Ref8106"/>
      <w:bookmarkStart w:id="2" w:name="_Ref8633"/>
      <w:r>
        <w:t xml:space="preserve">图 </w:t>
      </w:r>
      <w:r>
        <w:fldChar w:fldCharType="begin"/>
      </w:r>
      <w:r>
        <w:instrText xml:space="preserve"> SEQ 图 \* ARABIC </w:instrText>
      </w:r>
      <w:r>
        <w:fldChar w:fldCharType="separate"/>
      </w:r>
      <w:r>
        <w:t>2</w:t>
      </w:r>
      <w:r>
        <w:fldChar w:fldCharType="end"/>
      </w:r>
      <w:bookmarkEnd w:id="1"/>
      <w:r>
        <w:rPr>
          <w:rFonts w:hint="eastAsia"/>
          <w:lang w:val="en-US" w:eastAsia="zh-CN"/>
        </w:rPr>
        <w:t xml:space="preserve"> 登录页面</w:t>
      </w:r>
      <w:bookmarkEnd w:id="2"/>
    </w:p>
    <w:p w14:paraId="4E10B97B">
      <w:pPr>
        <w:widowControl w:val="0"/>
        <w:numPr>
          <w:ilvl w:val="0"/>
          <w:numId w:val="0"/>
        </w:numPr>
        <w:spacing w:line="360" w:lineRule="auto"/>
        <w:jc w:val="both"/>
        <w:rPr>
          <w:rFonts w:hint="eastAsia"/>
          <w:lang w:val="en-US" w:eastAsia="zh-CN"/>
        </w:rPr>
      </w:pPr>
    </w:p>
    <w:p w14:paraId="4AC33A64">
      <w:pPr>
        <w:numPr>
          <w:ilvl w:val="0"/>
          <w:numId w:val="3"/>
        </w:numPr>
        <w:rPr>
          <w:rFonts w:hint="eastAsia"/>
          <w:lang w:val="en-US" w:eastAsia="zh-CN"/>
        </w:rPr>
      </w:pPr>
      <w:r>
        <w:rPr>
          <w:rFonts w:hint="eastAsia"/>
          <w:lang w:val="en-US" w:eastAsia="zh-CN"/>
        </w:rPr>
        <w:t>选择登录方式：方知中国平台支持注册账号密码登录、短信登录、扫码登录；</w:t>
      </w:r>
      <w:r>
        <w:rPr>
          <w:rFonts w:hint="eastAsia" w:ascii="Times New Roman" w:hAnsi="Times New Roman" w:cs="Times New Roman"/>
          <w:color w:val="000000"/>
        </w:rPr>
        <w:t>除了注册账号登录平台之外，还可直接绑定第三方账号登录，支持微信、微博和QQ账号</w:t>
      </w:r>
      <w:r>
        <w:rPr>
          <w:rFonts w:hint="eastAsia" w:ascii="Times New Roman" w:hAnsi="Times New Roman" w:cs="Times New Roman"/>
          <w:color w:val="000000"/>
          <w:lang w:eastAsia="zh-CN"/>
        </w:rPr>
        <w:t>、</w:t>
      </w:r>
      <w:r>
        <w:rPr>
          <w:rFonts w:hint="eastAsia" w:ascii="Times New Roman" w:hAnsi="Times New Roman" w:cs="Times New Roman"/>
          <w:color w:val="000000"/>
          <w:lang w:val="en-US" w:eastAsia="zh-CN"/>
        </w:rPr>
        <w:t>校外访问、中国科技云认证联盟快捷</w:t>
      </w:r>
      <w:r>
        <w:rPr>
          <w:rFonts w:hint="eastAsia" w:ascii="Times New Roman" w:hAnsi="Times New Roman" w:cs="Times New Roman"/>
          <w:color w:val="000000"/>
        </w:rPr>
        <w:t>登录。</w:t>
      </w:r>
    </w:p>
    <w:p w14:paraId="45ED4A37">
      <w:pPr>
        <w:numPr>
          <w:ilvl w:val="0"/>
          <w:numId w:val="3"/>
        </w:numPr>
        <w:rPr>
          <w:rFonts w:hint="eastAsia"/>
          <w:lang w:val="en-US" w:eastAsia="zh-CN"/>
        </w:rPr>
      </w:pPr>
      <w:r>
        <w:rPr>
          <w:rFonts w:hint="eastAsia"/>
          <w:lang w:val="en-US" w:eastAsia="zh-CN"/>
        </w:rPr>
        <w:t>根据所选择的登录方式，填写相应的表单项，点击【登录】按钮完成登录。</w:t>
      </w:r>
    </w:p>
    <w:p w14:paraId="3E372101">
      <w:pPr>
        <w:pStyle w:val="4"/>
        <w:bidi w:val="0"/>
        <w:rPr>
          <w:rFonts w:hint="default"/>
          <w:lang w:val="en-US" w:eastAsia="zh-CN"/>
        </w:rPr>
      </w:pPr>
      <w:bookmarkStart w:id="3" w:name="_Ref1387"/>
      <w:r>
        <w:rPr>
          <w:rFonts w:hint="eastAsia"/>
          <w:lang w:val="en-US" w:eastAsia="zh-CN"/>
        </w:rPr>
        <w:t>网站注册</w:t>
      </w:r>
      <w:bookmarkEnd w:id="3"/>
    </w:p>
    <w:p w14:paraId="0E27C66F">
      <w:pPr>
        <w:numPr>
          <w:ilvl w:val="0"/>
          <w:numId w:val="4"/>
        </w:numPr>
        <w:ind w:firstLine="480" w:firstLineChars="200"/>
        <w:rPr>
          <w:rFonts w:hint="eastAsia"/>
          <w:lang w:val="en-US" w:eastAsia="zh-CN"/>
        </w:rPr>
      </w:pPr>
      <w:r>
        <w:rPr>
          <w:rFonts w:hint="eastAsia"/>
          <w:lang w:val="en-US" w:eastAsia="zh-CN"/>
        </w:rPr>
        <w:t>在登录页面，如</w:t>
      </w:r>
      <w:r>
        <w:rPr>
          <w:rFonts w:hint="eastAsia"/>
          <w:lang w:val="en-US" w:eastAsia="zh-CN"/>
        </w:rPr>
        <w:fldChar w:fldCharType="begin"/>
      </w:r>
      <w:r>
        <w:rPr>
          <w:rFonts w:hint="eastAsia"/>
          <w:lang w:val="en-US" w:eastAsia="zh-CN"/>
        </w:rPr>
        <w:instrText xml:space="preserve"> REF _Ref8633 \h </w:instrText>
      </w:r>
      <w:r>
        <w:rPr>
          <w:rFonts w:hint="eastAsia"/>
          <w:lang w:val="en-US" w:eastAsia="zh-CN"/>
        </w:rPr>
        <w:fldChar w:fldCharType="separate"/>
      </w:r>
      <w:r>
        <w:t>图 2</w:t>
      </w:r>
      <w:r>
        <w:rPr>
          <w:rFonts w:hint="eastAsia"/>
          <w:lang w:val="en-US" w:eastAsia="zh-CN"/>
        </w:rPr>
        <w:t xml:space="preserve"> 登录页面</w:t>
      </w:r>
      <w:r>
        <w:rPr>
          <w:rFonts w:hint="eastAsia"/>
          <w:lang w:val="en-US" w:eastAsia="zh-CN"/>
        </w:rPr>
        <w:fldChar w:fldCharType="end"/>
      </w:r>
      <w:r>
        <w:rPr>
          <w:rFonts w:hint="eastAsia"/>
          <w:lang w:val="en-US" w:eastAsia="zh-CN"/>
        </w:rPr>
        <w:t>所示，点击【快速注册】进入注册页面，如</w:t>
      </w:r>
      <w:r>
        <w:rPr>
          <w:rFonts w:hint="eastAsia"/>
          <w:lang w:val="en-US" w:eastAsia="zh-CN"/>
        </w:rPr>
        <w:fldChar w:fldCharType="begin"/>
      </w:r>
      <w:r>
        <w:rPr>
          <w:rFonts w:hint="eastAsia"/>
          <w:lang w:val="en-US" w:eastAsia="zh-CN"/>
        </w:rPr>
        <w:instrText xml:space="preserve"> REF _Ref9100 \h </w:instrText>
      </w:r>
      <w:r>
        <w:rPr>
          <w:rFonts w:hint="eastAsia"/>
          <w:lang w:val="en-US" w:eastAsia="zh-CN"/>
        </w:rPr>
        <w:fldChar w:fldCharType="separate"/>
      </w:r>
      <w:r>
        <w:t>图 3</w:t>
      </w:r>
      <w:r>
        <w:rPr>
          <w:rFonts w:hint="eastAsia"/>
          <w:lang w:val="en-US" w:eastAsia="zh-CN"/>
        </w:rPr>
        <w:fldChar w:fldCharType="end"/>
      </w:r>
      <w:r>
        <w:rPr>
          <w:rFonts w:hint="eastAsia"/>
          <w:lang w:val="en-US" w:eastAsia="zh-CN"/>
        </w:rPr>
        <w:t>所示。</w:t>
      </w:r>
    </w:p>
    <w:p w14:paraId="0E9B9B32">
      <w:pPr>
        <w:numPr>
          <w:ilvl w:val="0"/>
          <w:numId w:val="0"/>
        </w:numPr>
      </w:pPr>
      <w:r>
        <w:drawing>
          <wp:inline distT="0" distB="0" distL="114300" distR="114300">
            <wp:extent cx="5272405" cy="2988310"/>
            <wp:effectExtent l="0" t="0" r="4445" b="254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4"/>
                    <a:stretch>
                      <a:fillRect/>
                    </a:stretch>
                  </pic:blipFill>
                  <pic:spPr>
                    <a:xfrm>
                      <a:off x="0" y="0"/>
                      <a:ext cx="5272405" cy="2988310"/>
                    </a:xfrm>
                    <a:prstGeom prst="rect">
                      <a:avLst/>
                    </a:prstGeom>
                    <a:noFill/>
                    <a:ln>
                      <a:noFill/>
                    </a:ln>
                  </pic:spPr>
                </pic:pic>
              </a:graphicData>
            </a:graphic>
          </wp:inline>
        </w:drawing>
      </w:r>
    </w:p>
    <w:p w14:paraId="2AC25017">
      <w:pPr>
        <w:pStyle w:val="11"/>
        <w:numPr>
          <w:ilvl w:val="0"/>
          <w:numId w:val="0"/>
        </w:numPr>
        <w:rPr>
          <w:rFonts w:hint="default" w:eastAsia="黑体"/>
          <w:lang w:val="en-US" w:eastAsia="zh-CN"/>
        </w:rPr>
      </w:pPr>
      <w:bookmarkStart w:id="4" w:name="_Ref9100"/>
      <w:r>
        <w:t xml:space="preserve">图 </w:t>
      </w:r>
      <w:r>
        <w:fldChar w:fldCharType="begin"/>
      </w:r>
      <w:r>
        <w:instrText xml:space="preserve"> SEQ 图 \* ARABIC </w:instrText>
      </w:r>
      <w:r>
        <w:fldChar w:fldCharType="separate"/>
      </w:r>
      <w:r>
        <w:t>3</w:t>
      </w:r>
      <w:r>
        <w:fldChar w:fldCharType="end"/>
      </w:r>
      <w:bookmarkEnd w:id="4"/>
      <w:r>
        <w:rPr>
          <w:rFonts w:hint="eastAsia"/>
          <w:lang w:val="en-US" w:eastAsia="zh-CN"/>
        </w:rPr>
        <w:t xml:space="preserve"> 注册页面</w:t>
      </w:r>
    </w:p>
    <w:p w14:paraId="0775871B">
      <w:pPr>
        <w:numPr>
          <w:ilvl w:val="0"/>
          <w:numId w:val="4"/>
        </w:numPr>
        <w:ind w:firstLine="480" w:firstLineChars="200"/>
        <w:rPr>
          <w:rFonts w:hint="default"/>
          <w:lang w:val="en-US" w:eastAsia="zh-CN"/>
        </w:rPr>
      </w:pPr>
      <w:r>
        <w:rPr>
          <w:rFonts w:hint="eastAsia"/>
          <w:lang w:val="en-US" w:eastAsia="zh-CN"/>
        </w:rPr>
        <w:t>按页面提示内容填写各表单项，点击【注册】按钮完成注册。</w:t>
      </w:r>
    </w:p>
    <w:p w14:paraId="498C4A55">
      <w:pPr>
        <w:pStyle w:val="4"/>
        <w:bidi w:val="0"/>
        <w:rPr>
          <w:rFonts w:hint="default"/>
          <w:lang w:val="en-US" w:eastAsia="zh-CN"/>
        </w:rPr>
      </w:pPr>
      <w:r>
        <w:rPr>
          <w:rFonts w:hint="eastAsia"/>
          <w:lang w:val="en-US" w:eastAsia="zh-CN"/>
        </w:rPr>
        <w:t>找回密码</w:t>
      </w:r>
    </w:p>
    <w:p w14:paraId="5BBFB3EC">
      <w:pPr>
        <w:numPr>
          <w:ilvl w:val="0"/>
          <w:numId w:val="5"/>
        </w:numPr>
        <w:ind w:firstLine="480" w:firstLineChars="200"/>
        <w:rPr>
          <w:rFonts w:hint="eastAsia"/>
          <w:lang w:val="en-US" w:eastAsia="zh-CN"/>
        </w:rPr>
      </w:pPr>
      <w:r>
        <w:rPr>
          <w:rFonts w:hint="eastAsia"/>
          <w:lang w:val="en-US" w:eastAsia="zh-CN"/>
        </w:rPr>
        <w:t>在登录页面，如</w:t>
      </w:r>
      <w:r>
        <w:rPr>
          <w:rFonts w:hint="eastAsia"/>
          <w:lang w:val="en-US" w:eastAsia="zh-CN"/>
        </w:rPr>
        <w:fldChar w:fldCharType="begin"/>
      </w:r>
      <w:r>
        <w:rPr>
          <w:rFonts w:hint="eastAsia"/>
          <w:lang w:val="en-US" w:eastAsia="zh-CN"/>
        </w:rPr>
        <w:instrText xml:space="preserve"> REF _Ref8633 \h </w:instrText>
      </w:r>
      <w:r>
        <w:rPr>
          <w:rFonts w:hint="eastAsia"/>
          <w:lang w:val="en-US" w:eastAsia="zh-CN"/>
        </w:rPr>
        <w:fldChar w:fldCharType="separate"/>
      </w:r>
      <w:r>
        <w:t>图 2</w:t>
      </w:r>
      <w:r>
        <w:rPr>
          <w:rFonts w:hint="eastAsia"/>
          <w:lang w:val="en-US" w:eastAsia="zh-CN"/>
        </w:rPr>
        <w:t xml:space="preserve"> 登录页面</w:t>
      </w:r>
      <w:r>
        <w:rPr>
          <w:rFonts w:hint="eastAsia"/>
          <w:lang w:val="en-US" w:eastAsia="zh-CN"/>
        </w:rPr>
        <w:fldChar w:fldCharType="end"/>
      </w:r>
      <w:r>
        <w:rPr>
          <w:rFonts w:hint="eastAsia"/>
          <w:lang w:val="en-US" w:eastAsia="zh-CN"/>
        </w:rPr>
        <w:t>所示，点击【找回密码】进入找回密码页面，如</w:t>
      </w:r>
      <w:r>
        <w:rPr>
          <w:rFonts w:hint="eastAsia"/>
          <w:lang w:val="en-US" w:eastAsia="zh-CN"/>
        </w:rPr>
        <w:fldChar w:fldCharType="begin"/>
      </w:r>
      <w:r>
        <w:rPr>
          <w:rFonts w:hint="eastAsia"/>
          <w:lang w:val="en-US" w:eastAsia="zh-CN"/>
        </w:rPr>
        <w:instrText xml:space="preserve"> REF _Ref12787 \h </w:instrText>
      </w:r>
      <w:r>
        <w:rPr>
          <w:rFonts w:hint="eastAsia"/>
          <w:lang w:val="en-US" w:eastAsia="zh-CN"/>
        </w:rPr>
        <w:fldChar w:fldCharType="separate"/>
      </w:r>
      <w:r>
        <w:t>图 4</w:t>
      </w:r>
      <w:r>
        <w:rPr>
          <w:rFonts w:hint="eastAsia"/>
          <w:lang w:val="en-US" w:eastAsia="zh-CN"/>
        </w:rPr>
        <w:fldChar w:fldCharType="end"/>
      </w:r>
      <w:r>
        <w:rPr>
          <w:rFonts w:hint="eastAsia"/>
          <w:lang w:val="en-US" w:eastAsia="zh-CN"/>
        </w:rPr>
        <w:t>所示。</w:t>
      </w:r>
    </w:p>
    <w:p w14:paraId="4CEA474A">
      <w:pPr>
        <w:widowControl w:val="0"/>
        <w:numPr>
          <w:ilvl w:val="0"/>
          <w:numId w:val="0"/>
        </w:numPr>
        <w:spacing w:line="360" w:lineRule="auto"/>
        <w:jc w:val="both"/>
      </w:pPr>
      <w:r>
        <w:drawing>
          <wp:inline distT="0" distB="0" distL="114300" distR="114300">
            <wp:extent cx="5265420" cy="2714625"/>
            <wp:effectExtent l="0" t="0" r="11430" b="952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5"/>
                    <a:stretch>
                      <a:fillRect/>
                    </a:stretch>
                  </pic:blipFill>
                  <pic:spPr>
                    <a:xfrm>
                      <a:off x="0" y="0"/>
                      <a:ext cx="5265420" cy="2714625"/>
                    </a:xfrm>
                    <a:prstGeom prst="rect">
                      <a:avLst/>
                    </a:prstGeom>
                    <a:noFill/>
                    <a:ln>
                      <a:noFill/>
                    </a:ln>
                  </pic:spPr>
                </pic:pic>
              </a:graphicData>
            </a:graphic>
          </wp:inline>
        </w:drawing>
      </w:r>
    </w:p>
    <w:p w14:paraId="0063A1E3">
      <w:pPr>
        <w:pStyle w:val="11"/>
        <w:bidi w:val="0"/>
        <w:rPr>
          <w:rFonts w:hint="default" w:eastAsia="黑体"/>
          <w:lang w:val="en-US" w:eastAsia="zh-CN"/>
        </w:rPr>
      </w:pPr>
      <w:bookmarkStart w:id="5" w:name="_Ref12787"/>
      <w:r>
        <w:t xml:space="preserve">图 </w:t>
      </w:r>
      <w:r>
        <w:fldChar w:fldCharType="begin"/>
      </w:r>
      <w:r>
        <w:instrText xml:space="preserve"> SEQ 图 \* ARABIC </w:instrText>
      </w:r>
      <w:r>
        <w:fldChar w:fldCharType="separate"/>
      </w:r>
      <w:r>
        <w:t>4</w:t>
      </w:r>
      <w:r>
        <w:fldChar w:fldCharType="end"/>
      </w:r>
      <w:bookmarkEnd w:id="5"/>
      <w:r>
        <w:rPr>
          <w:rFonts w:hint="eastAsia"/>
          <w:lang w:val="en-US" w:eastAsia="zh-CN"/>
        </w:rPr>
        <w:t xml:space="preserve"> 找回密码页面一</w:t>
      </w:r>
    </w:p>
    <w:p w14:paraId="08BF0A72">
      <w:pPr>
        <w:numPr>
          <w:ilvl w:val="0"/>
          <w:numId w:val="5"/>
        </w:numPr>
        <w:bidi w:val="0"/>
        <w:rPr>
          <w:rFonts w:hint="default"/>
          <w:lang w:val="en-US" w:eastAsia="zh-CN"/>
        </w:rPr>
      </w:pPr>
      <w:r>
        <w:rPr>
          <w:rFonts w:hint="eastAsia"/>
          <w:lang w:val="en-US" w:eastAsia="zh-CN"/>
        </w:rPr>
        <w:t>在找回密码页面，输入注册时填写的手机或邮箱，点击【下一步】，进入密码重置页面，如</w:t>
      </w:r>
      <w:r>
        <w:rPr>
          <w:rFonts w:hint="eastAsia"/>
          <w:lang w:val="en-US" w:eastAsia="zh-CN"/>
        </w:rPr>
        <w:fldChar w:fldCharType="begin"/>
      </w:r>
      <w:r>
        <w:rPr>
          <w:rFonts w:hint="eastAsia"/>
          <w:lang w:val="en-US" w:eastAsia="zh-CN"/>
        </w:rPr>
        <w:instrText xml:space="preserve"> REF _Ref24349 \h </w:instrText>
      </w:r>
      <w:r>
        <w:rPr>
          <w:rFonts w:hint="eastAsia"/>
          <w:lang w:val="en-US" w:eastAsia="zh-CN"/>
        </w:rPr>
        <w:fldChar w:fldCharType="separate"/>
      </w:r>
      <w:r>
        <w:t>图 5</w:t>
      </w:r>
      <w:r>
        <w:rPr>
          <w:rFonts w:hint="eastAsia"/>
          <w:lang w:val="en-US" w:eastAsia="zh-CN"/>
        </w:rPr>
        <w:fldChar w:fldCharType="end"/>
      </w:r>
      <w:r>
        <w:rPr>
          <w:rFonts w:hint="eastAsia"/>
          <w:lang w:val="en-US" w:eastAsia="zh-CN"/>
        </w:rPr>
        <w:t>所示。</w:t>
      </w:r>
    </w:p>
    <w:p w14:paraId="108DDCFE">
      <w:pPr>
        <w:numPr>
          <w:ilvl w:val="0"/>
          <w:numId w:val="0"/>
        </w:numPr>
        <w:bidi w:val="0"/>
      </w:pPr>
      <w:r>
        <w:drawing>
          <wp:inline distT="0" distB="0" distL="0" distR="0">
            <wp:extent cx="5274310" cy="2494915"/>
            <wp:effectExtent l="0" t="0" r="2540" b="63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26" cstate="print"/>
                    <a:stretch>
                      <a:fillRect/>
                    </a:stretch>
                  </pic:blipFill>
                  <pic:spPr>
                    <a:xfrm>
                      <a:off x="0" y="0"/>
                      <a:ext cx="5274310" cy="2494915"/>
                    </a:xfrm>
                    <a:prstGeom prst="rect">
                      <a:avLst/>
                    </a:prstGeom>
                  </pic:spPr>
                </pic:pic>
              </a:graphicData>
            </a:graphic>
          </wp:inline>
        </w:drawing>
      </w:r>
    </w:p>
    <w:p w14:paraId="7B63AE88">
      <w:pPr>
        <w:pStyle w:val="11"/>
        <w:numPr>
          <w:ilvl w:val="0"/>
          <w:numId w:val="0"/>
        </w:numPr>
        <w:bidi w:val="0"/>
        <w:rPr>
          <w:rFonts w:hint="default" w:eastAsia="黑体"/>
          <w:lang w:val="en-US" w:eastAsia="zh-CN"/>
        </w:rPr>
      </w:pPr>
      <w:bookmarkStart w:id="6" w:name="_Ref24349"/>
      <w:r>
        <w:t xml:space="preserve">图 </w:t>
      </w:r>
      <w:r>
        <w:fldChar w:fldCharType="begin"/>
      </w:r>
      <w:r>
        <w:instrText xml:space="preserve"> SEQ 图 \* ARABIC </w:instrText>
      </w:r>
      <w:r>
        <w:fldChar w:fldCharType="separate"/>
      </w:r>
      <w:r>
        <w:t>5</w:t>
      </w:r>
      <w:r>
        <w:fldChar w:fldCharType="end"/>
      </w:r>
      <w:bookmarkEnd w:id="6"/>
      <w:r>
        <w:rPr>
          <w:rFonts w:hint="eastAsia"/>
          <w:lang w:val="en-US" w:eastAsia="zh-CN"/>
        </w:rPr>
        <w:t xml:space="preserve"> 找回密码页面二</w:t>
      </w:r>
    </w:p>
    <w:p w14:paraId="4997B42D">
      <w:pPr>
        <w:numPr>
          <w:ilvl w:val="0"/>
          <w:numId w:val="5"/>
        </w:numPr>
        <w:bidi w:val="0"/>
        <w:rPr>
          <w:rFonts w:hint="default"/>
          <w:lang w:val="en-US" w:eastAsia="zh-CN"/>
        </w:rPr>
      </w:pPr>
      <w:r>
        <w:rPr>
          <w:rFonts w:hint="eastAsia"/>
          <w:lang w:val="en-US" w:eastAsia="zh-CN"/>
        </w:rPr>
        <w:t>输入新设置的密码，并填写手机或者邮箱收到的验证码，点击【提交】，完成密码重置。</w:t>
      </w:r>
    </w:p>
    <w:p w14:paraId="1562F73D">
      <w:pPr>
        <w:pStyle w:val="3"/>
        <w:bidi w:val="0"/>
        <w:rPr>
          <w:rFonts w:hint="default"/>
          <w:lang w:val="en-US" w:eastAsia="zh-CN"/>
        </w:rPr>
      </w:pPr>
      <w:r>
        <w:rPr>
          <w:rFonts w:hint="eastAsia"/>
          <w:lang w:val="en-US" w:eastAsia="zh-CN"/>
        </w:rPr>
        <w:t>资源导航</w:t>
      </w:r>
    </w:p>
    <w:p w14:paraId="3895C308">
      <w:pPr>
        <w:ind w:firstLine="480"/>
      </w:pPr>
      <w:r>
        <w:rPr>
          <w:rFonts w:hint="eastAsia"/>
        </w:rPr>
        <w:t>方知中国平台深度整合了新方志</w:t>
      </w:r>
      <w:r>
        <w:rPr>
          <w:rFonts w:hint="eastAsia"/>
          <w:lang w:eastAsia="zh-CN"/>
        </w:rPr>
        <w:t>、</w:t>
      </w:r>
      <w:r>
        <w:rPr>
          <w:rFonts w:hint="eastAsia"/>
        </w:rPr>
        <w:t>旧方志</w:t>
      </w:r>
      <w:r>
        <w:rPr>
          <w:rFonts w:hint="eastAsia"/>
          <w:lang w:val="en-US" w:eastAsia="zh-CN"/>
        </w:rPr>
        <w:t>影像和旧方志文本</w:t>
      </w:r>
      <w:r>
        <w:rPr>
          <w:rFonts w:hint="eastAsia"/>
        </w:rPr>
        <w:t>资源，并基于地方志的资源属性特征，提供了地图导航、时间导航</w:t>
      </w:r>
      <w:r>
        <w:rPr>
          <w:rFonts w:hint="eastAsia"/>
          <w:lang w:eastAsia="zh-CN"/>
        </w:rPr>
        <w:t>、</w:t>
      </w:r>
      <w:r>
        <w:rPr>
          <w:rFonts w:hint="eastAsia"/>
          <w:lang w:val="en-US" w:eastAsia="zh-CN"/>
        </w:rPr>
        <w:t>专辑导航</w:t>
      </w:r>
      <w:r>
        <w:rPr>
          <w:rFonts w:hint="eastAsia"/>
        </w:rPr>
        <w:t>和地区导航功能。</w:t>
      </w:r>
    </w:p>
    <w:p w14:paraId="71B805E8">
      <w:pPr>
        <w:pStyle w:val="4"/>
        <w:bidi w:val="0"/>
        <w:rPr>
          <w:rFonts w:hint="default"/>
          <w:lang w:val="en-US" w:eastAsia="zh-CN"/>
        </w:rPr>
      </w:pPr>
      <w:r>
        <w:rPr>
          <w:rFonts w:hint="eastAsia"/>
          <w:lang w:val="en-US" w:eastAsia="zh-CN"/>
        </w:rPr>
        <w:t>地图导航</w:t>
      </w:r>
    </w:p>
    <w:p w14:paraId="08B88010">
      <w:pPr>
        <w:rPr>
          <w:rFonts w:hint="eastAsia"/>
        </w:rPr>
      </w:pPr>
      <w:r>
        <w:t>方知中国平台提供新方志和旧方志的统一导航</w:t>
      </w:r>
      <w:r>
        <w:rPr>
          <w:rFonts w:hint="eastAsia"/>
        </w:rPr>
        <w:t>，</w:t>
      </w:r>
      <w:r>
        <w:t>即地图导航功能</w:t>
      </w:r>
      <w:r>
        <w:rPr>
          <w:rFonts w:hint="eastAsia"/>
        </w:rPr>
        <w:t>。</w:t>
      </w:r>
    </w:p>
    <w:p w14:paraId="3EC5A5DC">
      <w:pPr>
        <w:numPr>
          <w:ilvl w:val="0"/>
          <w:numId w:val="6"/>
        </w:numPr>
        <w:bidi w:val="0"/>
        <w:ind w:left="0" w:leftChars="0" w:firstLine="480" w:firstLineChars="200"/>
        <w:rPr>
          <w:rFonts w:hint="eastAsia"/>
          <w:lang w:val="en-US" w:eastAsia="zh-CN"/>
        </w:rPr>
      </w:pPr>
      <w:r>
        <w:rPr>
          <w:rFonts w:hint="eastAsia"/>
        </w:rPr>
        <w:t>系统自动定位到地级市，地图上展示该市各区县新方志和旧方志的数量分布</w:t>
      </w:r>
      <w:r>
        <w:rPr>
          <w:rFonts w:hint="eastAsia"/>
          <w:lang w:eastAsia="zh-CN"/>
        </w:rPr>
        <w:t>，</w:t>
      </w:r>
      <w:r>
        <w:rPr>
          <w:rFonts w:hint="eastAsia"/>
          <w:lang w:val="en-US" w:eastAsia="zh-CN"/>
        </w:rPr>
        <w:t>左侧列表展示该地级市全部新方志和旧方志数据，如</w:t>
      </w:r>
      <w:r>
        <w:rPr>
          <w:rFonts w:hint="eastAsia"/>
          <w:lang w:val="en-US" w:eastAsia="zh-CN"/>
        </w:rPr>
        <w:fldChar w:fldCharType="begin"/>
      </w:r>
      <w:r>
        <w:rPr>
          <w:rFonts w:hint="eastAsia"/>
          <w:lang w:val="en-US" w:eastAsia="zh-CN"/>
        </w:rPr>
        <w:instrText xml:space="preserve"> REF _Ref28010 \h </w:instrText>
      </w:r>
      <w:r>
        <w:rPr>
          <w:rFonts w:hint="eastAsia"/>
          <w:lang w:val="en-US" w:eastAsia="zh-CN"/>
        </w:rPr>
        <w:fldChar w:fldCharType="separate"/>
      </w:r>
      <w:r>
        <w:t>图 6</w:t>
      </w:r>
      <w:r>
        <w:rPr>
          <w:rFonts w:hint="eastAsia"/>
          <w:lang w:val="en-US" w:eastAsia="zh-CN"/>
        </w:rPr>
        <w:fldChar w:fldCharType="end"/>
      </w:r>
      <w:r>
        <w:rPr>
          <w:rFonts w:hint="eastAsia"/>
          <w:lang w:val="en-US" w:eastAsia="zh-CN"/>
        </w:rPr>
        <w:t>所示</w:t>
      </w:r>
      <w:r>
        <w:rPr>
          <w:rFonts w:hint="eastAsia"/>
        </w:rPr>
        <w:t>。</w:t>
      </w:r>
    </w:p>
    <w:p w14:paraId="72BC1357">
      <w:pPr>
        <w:ind w:left="0" w:leftChars="0" w:firstLine="0" w:firstLineChars="0"/>
      </w:pPr>
      <w:r>
        <w:rPr>
          <w:rFonts w:ascii="宋体" w:hAnsi="宋体" w:eastAsia="宋体" w:cs="宋体"/>
          <w:sz w:val="24"/>
          <w:szCs w:val="24"/>
        </w:rPr>
        <w:drawing>
          <wp:inline distT="0" distB="0" distL="114300" distR="114300">
            <wp:extent cx="5266690" cy="2323465"/>
            <wp:effectExtent l="0" t="0" r="10160" b="635"/>
            <wp:docPr id="38"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5" descr="IMG_256"/>
                    <pic:cNvPicPr>
                      <a:picLocks noChangeAspect="1"/>
                    </pic:cNvPicPr>
                  </pic:nvPicPr>
                  <pic:blipFill>
                    <a:blip r:embed="rId27"/>
                    <a:stretch>
                      <a:fillRect/>
                    </a:stretch>
                  </pic:blipFill>
                  <pic:spPr>
                    <a:xfrm>
                      <a:off x="0" y="0"/>
                      <a:ext cx="5266690" cy="2323465"/>
                    </a:xfrm>
                    <a:prstGeom prst="rect">
                      <a:avLst/>
                    </a:prstGeom>
                    <a:noFill/>
                    <a:ln w="9525">
                      <a:noFill/>
                    </a:ln>
                  </pic:spPr>
                </pic:pic>
              </a:graphicData>
            </a:graphic>
          </wp:inline>
        </w:drawing>
      </w:r>
    </w:p>
    <w:p w14:paraId="5E104907">
      <w:pPr>
        <w:pStyle w:val="11"/>
        <w:ind w:left="0" w:leftChars="0" w:firstLine="0" w:firstLineChars="0"/>
        <w:rPr>
          <w:rFonts w:hint="eastAsia"/>
          <w:lang w:val="en-US" w:eastAsia="zh-CN"/>
        </w:rPr>
      </w:pPr>
      <w:bookmarkStart w:id="7" w:name="_Ref28010"/>
      <w:r>
        <w:t xml:space="preserve">图 </w:t>
      </w:r>
      <w:r>
        <w:fldChar w:fldCharType="begin"/>
      </w:r>
      <w:r>
        <w:instrText xml:space="preserve"> SEQ 图 \* ARABIC </w:instrText>
      </w:r>
      <w:r>
        <w:fldChar w:fldCharType="separate"/>
      </w:r>
      <w:r>
        <w:t>6</w:t>
      </w:r>
      <w:r>
        <w:fldChar w:fldCharType="end"/>
      </w:r>
      <w:bookmarkEnd w:id="7"/>
      <w:r>
        <w:rPr>
          <w:rFonts w:hint="eastAsia"/>
          <w:lang w:val="en-US" w:eastAsia="zh-CN"/>
        </w:rPr>
        <w:t xml:space="preserve"> 地图导航页面一</w:t>
      </w:r>
    </w:p>
    <w:p w14:paraId="7C9CA62D">
      <w:pPr>
        <w:numPr>
          <w:ilvl w:val="0"/>
          <w:numId w:val="6"/>
        </w:numPr>
        <w:bidi w:val="0"/>
        <w:ind w:left="0" w:leftChars="0" w:firstLine="480" w:firstLineChars="200"/>
        <w:rPr>
          <w:rFonts w:hint="eastAsia"/>
          <w:lang w:val="en-US" w:eastAsia="zh-CN"/>
        </w:rPr>
      </w:pPr>
      <w:r>
        <w:rPr>
          <w:rFonts w:hint="eastAsia"/>
          <w:lang w:val="en-US" w:eastAsia="zh-CN"/>
        </w:rPr>
        <w:t>点击地图上的区县标签，系统自动切换定位到该区县，左侧展示该区县的全部新方志和旧方志数据列表。</w:t>
      </w:r>
    </w:p>
    <w:p w14:paraId="6D5949A3">
      <w:pPr>
        <w:numPr>
          <w:ilvl w:val="0"/>
          <w:numId w:val="0"/>
        </w:numPr>
        <w:bidi w:val="0"/>
      </w:pPr>
      <w:r>
        <w:rPr>
          <w:rFonts w:ascii="宋体" w:hAnsi="宋体" w:eastAsia="宋体" w:cs="宋体"/>
          <w:sz w:val="24"/>
          <w:szCs w:val="24"/>
        </w:rPr>
        <w:drawing>
          <wp:inline distT="0" distB="0" distL="114300" distR="114300">
            <wp:extent cx="5266690" cy="2342515"/>
            <wp:effectExtent l="0" t="0" r="10160" b="635"/>
            <wp:docPr id="43"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6" descr="IMG_256"/>
                    <pic:cNvPicPr>
                      <a:picLocks noChangeAspect="1"/>
                    </pic:cNvPicPr>
                  </pic:nvPicPr>
                  <pic:blipFill>
                    <a:blip r:embed="rId28"/>
                    <a:stretch>
                      <a:fillRect/>
                    </a:stretch>
                  </pic:blipFill>
                  <pic:spPr>
                    <a:xfrm>
                      <a:off x="0" y="0"/>
                      <a:ext cx="5266690" cy="2342515"/>
                    </a:xfrm>
                    <a:prstGeom prst="rect">
                      <a:avLst/>
                    </a:prstGeom>
                    <a:noFill/>
                    <a:ln w="9525">
                      <a:noFill/>
                    </a:ln>
                  </pic:spPr>
                </pic:pic>
              </a:graphicData>
            </a:graphic>
          </wp:inline>
        </w:drawing>
      </w:r>
    </w:p>
    <w:p w14:paraId="42193B35">
      <w:pPr>
        <w:pStyle w:val="11"/>
        <w:numPr>
          <w:ilvl w:val="0"/>
          <w:numId w:val="0"/>
        </w:numPr>
        <w:bidi w:val="0"/>
        <w:rPr>
          <w:rFonts w:hint="eastAsia"/>
          <w:lang w:val="en-US" w:eastAsia="zh-CN"/>
        </w:rPr>
      </w:pPr>
      <w:r>
        <w:t xml:space="preserve">图 </w:t>
      </w:r>
      <w:r>
        <w:fldChar w:fldCharType="begin"/>
      </w:r>
      <w:r>
        <w:instrText xml:space="preserve"> SEQ 图 \* ARABIC </w:instrText>
      </w:r>
      <w:r>
        <w:fldChar w:fldCharType="separate"/>
      </w:r>
      <w:r>
        <w:t>7</w:t>
      </w:r>
      <w:r>
        <w:fldChar w:fldCharType="end"/>
      </w:r>
      <w:r>
        <w:rPr>
          <w:rFonts w:hint="eastAsia"/>
          <w:lang w:val="en-US" w:eastAsia="zh-CN"/>
        </w:rPr>
        <w:t xml:space="preserve"> 地图导航页面二</w:t>
      </w:r>
    </w:p>
    <w:p w14:paraId="5B7EC176">
      <w:pPr>
        <w:numPr>
          <w:ilvl w:val="0"/>
          <w:numId w:val="6"/>
        </w:numPr>
        <w:bidi w:val="0"/>
        <w:ind w:left="0" w:leftChars="0" w:firstLine="480" w:firstLineChars="200"/>
        <w:rPr>
          <w:rFonts w:hint="eastAsia"/>
          <w:lang w:val="en-US" w:eastAsia="zh-CN"/>
        </w:rPr>
      </w:pPr>
      <w:r>
        <w:rPr>
          <w:rFonts w:hint="eastAsia"/>
          <w:lang w:val="en-US" w:eastAsia="zh-CN"/>
        </w:rPr>
        <w:t>点击左侧列表上方的资源类型下拉框，如</w:t>
      </w:r>
      <w:r>
        <w:rPr>
          <w:rFonts w:hint="eastAsia"/>
          <w:lang w:val="en-US" w:eastAsia="zh-CN"/>
        </w:rPr>
        <w:fldChar w:fldCharType="begin"/>
      </w:r>
      <w:r>
        <w:rPr>
          <w:rFonts w:hint="eastAsia"/>
          <w:lang w:val="en-US" w:eastAsia="zh-CN"/>
        </w:rPr>
        <w:instrText xml:space="preserve"> REF _Ref8578 \h </w:instrText>
      </w:r>
      <w:r>
        <w:rPr>
          <w:rFonts w:hint="eastAsia"/>
          <w:lang w:val="en-US" w:eastAsia="zh-CN"/>
        </w:rPr>
        <w:fldChar w:fldCharType="separate"/>
      </w:r>
      <w:r>
        <w:t>图 8</w:t>
      </w:r>
      <w:r>
        <w:rPr>
          <w:rFonts w:hint="eastAsia"/>
          <w:lang w:val="en-US" w:eastAsia="zh-CN"/>
        </w:rPr>
        <w:fldChar w:fldCharType="end"/>
      </w:r>
      <w:r>
        <w:rPr>
          <w:rFonts w:hint="eastAsia"/>
          <w:lang w:val="en-US" w:eastAsia="zh-CN"/>
        </w:rPr>
        <w:t>所示，可单独查看该地区的新方志或旧方志。</w:t>
      </w:r>
    </w:p>
    <w:p w14:paraId="5F68A140">
      <w:pPr>
        <w:numPr>
          <w:ilvl w:val="0"/>
          <w:numId w:val="0"/>
        </w:numPr>
        <w:bidi w:val="0"/>
      </w:pPr>
      <w:r>
        <w:rPr>
          <w:rFonts w:ascii="宋体" w:hAnsi="宋体" w:eastAsia="宋体" w:cs="宋体"/>
          <w:sz w:val="24"/>
          <w:szCs w:val="24"/>
        </w:rPr>
        <w:drawing>
          <wp:inline distT="0" distB="0" distL="114300" distR="114300">
            <wp:extent cx="5266690" cy="2344420"/>
            <wp:effectExtent l="0" t="0" r="10160" b="17780"/>
            <wp:docPr id="44"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7" descr="IMG_256"/>
                    <pic:cNvPicPr>
                      <a:picLocks noChangeAspect="1"/>
                    </pic:cNvPicPr>
                  </pic:nvPicPr>
                  <pic:blipFill>
                    <a:blip r:embed="rId29"/>
                    <a:stretch>
                      <a:fillRect/>
                    </a:stretch>
                  </pic:blipFill>
                  <pic:spPr>
                    <a:xfrm>
                      <a:off x="0" y="0"/>
                      <a:ext cx="5266690" cy="2344420"/>
                    </a:xfrm>
                    <a:prstGeom prst="rect">
                      <a:avLst/>
                    </a:prstGeom>
                    <a:noFill/>
                    <a:ln w="9525">
                      <a:noFill/>
                    </a:ln>
                  </pic:spPr>
                </pic:pic>
              </a:graphicData>
            </a:graphic>
          </wp:inline>
        </w:drawing>
      </w:r>
    </w:p>
    <w:p w14:paraId="4E76CD89">
      <w:pPr>
        <w:pStyle w:val="11"/>
        <w:numPr>
          <w:ilvl w:val="0"/>
          <w:numId w:val="0"/>
        </w:numPr>
        <w:bidi w:val="0"/>
        <w:rPr>
          <w:rFonts w:hint="default" w:eastAsia="黑体"/>
          <w:lang w:val="en-US" w:eastAsia="zh-CN"/>
        </w:rPr>
      </w:pPr>
      <w:bookmarkStart w:id="8" w:name="_Ref8578"/>
      <w:r>
        <w:t xml:space="preserve">图 </w:t>
      </w:r>
      <w:r>
        <w:fldChar w:fldCharType="begin"/>
      </w:r>
      <w:r>
        <w:instrText xml:space="preserve"> SEQ 图 \* ARABIC </w:instrText>
      </w:r>
      <w:r>
        <w:fldChar w:fldCharType="separate"/>
      </w:r>
      <w:r>
        <w:t>8</w:t>
      </w:r>
      <w:r>
        <w:fldChar w:fldCharType="end"/>
      </w:r>
      <w:bookmarkEnd w:id="8"/>
      <w:r>
        <w:rPr>
          <w:rFonts w:hint="eastAsia"/>
          <w:lang w:val="en-US" w:eastAsia="zh-CN"/>
        </w:rPr>
        <w:t xml:space="preserve"> 地图导航页面三</w:t>
      </w:r>
    </w:p>
    <w:p w14:paraId="5386E704">
      <w:pPr>
        <w:numPr>
          <w:ilvl w:val="0"/>
          <w:numId w:val="6"/>
        </w:numPr>
        <w:bidi w:val="0"/>
        <w:rPr>
          <w:rFonts w:hint="default"/>
          <w:lang w:val="en-US" w:eastAsia="zh-CN"/>
        </w:rPr>
      </w:pPr>
      <w:r>
        <w:rPr>
          <w:rFonts w:hint="eastAsia"/>
          <w:lang w:val="en-US" w:eastAsia="zh-CN"/>
        </w:rPr>
        <w:t>点击收起/展开按钮，可自由选择收起/展开左侧地方志列表，如</w:t>
      </w:r>
      <w:r>
        <w:rPr>
          <w:rFonts w:hint="eastAsia"/>
          <w:lang w:val="en-US" w:eastAsia="zh-CN"/>
        </w:rPr>
        <w:fldChar w:fldCharType="begin"/>
      </w:r>
      <w:r>
        <w:rPr>
          <w:rFonts w:hint="eastAsia"/>
          <w:lang w:val="en-US" w:eastAsia="zh-CN"/>
        </w:rPr>
        <w:instrText xml:space="preserve"> REF _Ref9052 \h </w:instrText>
      </w:r>
      <w:r>
        <w:rPr>
          <w:rFonts w:hint="eastAsia"/>
          <w:lang w:val="en-US" w:eastAsia="zh-CN"/>
        </w:rPr>
        <w:fldChar w:fldCharType="separate"/>
      </w:r>
      <w:r>
        <w:t>图 9</w:t>
      </w:r>
      <w:r>
        <w:rPr>
          <w:rFonts w:hint="eastAsia"/>
          <w:lang w:val="en-US" w:eastAsia="zh-CN"/>
        </w:rPr>
        <w:fldChar w:fldCharType="end"/>
      </w:r>
      <w:r>
        <w:rPr>
          <w:rFonts w:hint="eastAsia"/>
          <w:lang w:val="en-US" w:eastAsia="zh-CN"/>
        </w:rPr>
        <w:t>所示。</w:t>
      </w:r>
    </w:p>
    <w:p w14:paraId="00BF4BF5">
      <w:pPr>
        <w:numPr>
          <w:ilvl w:val="0"/>
          <w:numId w:val="0"/>
        </w:numPr>
        <w:bidi w:val="0"/>
      </w:pPr>
      <w:r>
        <w:rPr>
          <w:rFonts w:ascii="宋体" w:hAnsi="宋体" w:eastAsia="宋体" w:cs="宋体"/>
          <w:sz w:val="24"/>
          <w:szCs w:val="24"/>
        </w:rPr>
        <w:drawing>
          <wp:inline distT="0" distB="0" distL="114300" distR="114300">
            <wp:extent cx="5266690" cy="2332355"/>
            <wp:effectExtent l="0" t="0" r="10160" b="10795"/>
            <wp:docPr id="46"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9" descr="IMG_256"/>
                    <pic:cNvPicPr>
                      <a:picLocks noChangeAspect="1"/>
                    </pic:cNvPicPr>
                  </pic:nvPicPr>
                  <pic:blipFill>
                    <a:blip r:embed="rId30"/>
                    <a:stretch>
                      <a:fillRect/>
                    </a:stretch>
                  </pic:blipFill>
                  <pic:spPr>
                    <a:xfrm>
                      <a:off x="0" y="0"/>
                      <a:ext cx="5266690" cy="2332355"/>
                    </a:xfrm>
                    <a:prstGeom prst="rect">
                      <a:avLst/>
                    </a:prstGeom>
                    <a:noFill/>
                    <a:ln w="9525">
                      <a:noFill/>
                    </a:ln>
                  </pic:spPr>
                </pic:pic>
              </a:graphicData>
            </a:graphic>
          </wp:inline>
        </w:drawing>
      </w:r>
    </w:p>
    <w:p w14:paraId="6DFF34D4">
      <w:pPr>
        <w:pStyle w:val="11"/>
        <w:numPr>
          <w:ilvl w:val="0"/>
          <w:numId w:val="0"/>
        </w:numPr>
        <w:bidi w:val="0"/>
        <w:rPr>
          <w:rFonts w:hint="eastAsia"/>
          <w:lang w:val="en-US" w:eastAsia="zh-CN"/>
        </w:rPr>
      </w:pPr>
      <w:bookmarkStart w:id="9" w:name="_Ref9052"/>
      <w:r>
        <w:t xml:space="preserve">图 </w:t>
      </w:r>
      <w:r>
        <w:fldChar w:fldCharType="begin"/>
      </w:r>
      <w:r>
        <w:instrText xml:space="preserve"> SEQ 图 \* ARABIC </w:instrText>
      </w:r>
      <w:r>
        <w:fldChar w:fldCharType="separate"/>
      </w:r>
      <w:r>
        <w:t>9</w:t>
      </w:r>
      <w:r>
        <w:fldChar w:fldCharType="end"/>
      </w:r>
      <w:bookmarkEnd w:id="9"/>
      <w:r>
        <w:rPr>
          <w:rFonts w:hint="eastAsia"/>
          <w:lang w:val="en-US" w:eastAsia="zh-CN"/>
        </w:rPr>
        <w:t xml:space="preserve"> 地图导航页面四</w:t>
      </w:r>
    </w:p>
    <w:p w14:paraId="3A6F9D95">
      <w:pPr>
        <w:numPr>
          <w:ilvl w:val="0"/>
          <w:numId w:val="6"/>
        </w:numPr>
        <w:bidi w:val="0"/>
        <w:rPr>
          <w:rFonts w:hint="default"/>
          <w:lang w:val="en-US" w:eastAsia="zh-CN"/>
        </w:rPr>
      </w:pPr>
      <w:r>
        <w:rPr>
          <w:rFonts w:hint="eastAsia"/>
          <w:lang w:val="en-US" w:eastAsia="zh-CN"/>
        </w:rPr>
        <w:t>除系统自动定位地区，还可以通过地区下拉列表或检索框查找，手动定位到所要查看的地区。</w:t>
      </w:r>
    </w:p>
    <w:p w14:paraId="27F5EEB7">
      <w:pPr>
        <w:numPr>
          <w:ilvl w:val="0"/>
          <w:numId w:val="0"/>
        </w:numPr>
        <w:bidi w:val="0"/>
      </w:pPr>
      <w:r>
        <w:rPr>
          <w:rFonts w:ascii="宋体" w:hAnsi="宋体" w:eastAsia="宋体" w:cs="宋体"/>
          <w:sz w:val="24"/>
          <w:szCs w:val="24"/>
        </w:rPr>
        <w:drawing>
          <wp:inline distT="0" distB="0" distL="114300" distR="114300">
            <wp:extent cx="5266690" cy="2345690"/>
            <wp:effectExtent l="0" t="0" r="10160" b="16510"/>
            <wp:docPr id="45"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8" descr="IMG_256"/>
                    <pic:cNvPicPr>
                      <a:picLocks noChangeAspect="1"/>
                    </pic:cNvPicPr>
                  </pic:nvPicPr>
                  <pic:blipFill>
                    <a:blip r:embed="rId31"/>
                    <a:stretch>
                      <a:fillRect/>
                    </a:stretch>
                  </pic:blipFill>
                  <pic:spPr>
                    <a:xfrm>
                      <a:off x="0" y="0"/>
                      <a:ext cx="5266690" cy="2345690"/>
                    </a:xfrm>
                    <a:prstGeom prst="rect">
                      <a:avLst/>
                    </a:prstGeom>
                    <a:noFill/>
                    <a:ln w="9525">
                      <a:noFill/>
                    </a:ln>
                  </pic:spPr>
                </pic:pic>
              </a:graphicData>
            </a:graphic>
          </wp:inline>
        </w:drawing>
      </w:r>
    </w:p>
    <w:p w14:paraId="3CD6308D">
      <w:pPr>
        <w:pStyle w:val="11"/>
        <w:numPr>
          <w:ilvl w:val="0"/>
          <w:numId w:val="0"/>
        </w:numPr>
        <w:bidi w:val="0"/>
        <w:rPr>
          <w:rFonts w:hint="eastAsia"/>
          <w:lang w:val="en-US" w:eastAsia="zh-CN"/>
        </w:rPr>
      </w:pPr>
      <w:r>
        <w:t xml:space="preserve">图 </w:t>
      </w:r>
      <w:r>
        <w:fldChar w:fldCharType="begin"/>
      </w:r>
      <w:r>
        <w:instrText xml:space="preserve"> SEQ 图 \* ARABIC </w:instrText>
      </w:r>
      <w:r>
        <w:fldChar w:fldCharType="separate"/>
      </w:r>
      <w:r>
        <w:t>10</w:t>
      </w:r>
      <w:r>
        <w:fldChar w:fldCharType="end"/>
      </w:r>
      <w:r>
        <w:rPr>
          <w:rFonts w:hint="eastAsia"/>
          <w:lang w:val="en-US" w:eastAsia="zh-CN"/>
        </w:rPr>
        <w:t xml:space="preserve"> 地图导航页面五</w:t>
      </w:r>
    </w:p>
    <w:p w14:paraId="70CA73F8">
      <w:pPr>
        <w:pStyle w:val="4"/>
        <w:bidi w:val="0"/>
        <w:rPr>
          <w:rFonts w:hint="default"/>
          <w:lang w:val="en-US" w:eastAsia="zh-CN"/>
        </w:rPr>
      </w:pPr>
      <w:bookmarkStart w:id="10" w:name="_Ref5430"/>
      <w:r>
        <w:rPr>
          <w:rFonts w:hint="eastAsia"/>
          <w:lang w:val="en-US" w:eastAsia="zh-CN"/>
        </w:rPr>
        <w:t>新方志导航</w:t>
      </w:r>
      <w:bookmarkEnd w:id="10"/>
    </w:p>
    <w:p w14:paraId="67DD616E">
      <w:pPr>
        <w:rPr>
          <w:rFonts w:hint="eastAsia"/>
          <w:lang w:val="en-US" w:eastAsia="zh-CN"/>
        </w:rPr>
      </w:pPr>
      <w:r>
        <w:rPr>
          <w:rFonts w:hint="eastAsia"/>
          <w:lang w:val="en-US" w:eastAsia="zh-CN"/>
        </w:rPr>
        <w:t>新方志导航页提供地区导航和专辑导航功能，列表提供列表模式和缩略图模式。</w:t>
      </w:r>
    </w:p>
    <w:p w14:paraId="40333747">
      <w:pPr>
        <w:numPr>
          <w:ilvl w:val="0"/>
          <w:numId w:val="7"/>
        </w:numPr>
        <w:bidi w:val="0"/>
        <w:rPr>
          <w:rFonts w:hint="eastAsia"/>
          <w:lang w:val="en-US" w:eastAsia="zh-CN"/>
        </w:rPr>
      </w:pPr>
      <w:r>
        <w:rPr>
          <w:rFonts w:hint="eastAsia"/>
          <w:lang w:val="en-US" w:eastAsia="zh-CN"/>
        </w:rPr>
        <w:t>地区导航，新方志提供了省、市、县三级地区导航，并在地区名称后面统计出该地区新方志的总量，如</w:t>
      </w:r>
      <w:r>
        <w:rPr>
          <w:rFonts w:hint="eastAsia"/>
          <w:lang w:val="en-US" w:eastAsia="zh-CN"/>
        </w:rPr>
        <w:fldChar w:fldCharType="begin"/>
      </w:r>
      <w:r>
        <w:rPr>
          <w:rFonts w:hint="eastAsia"/>
          <w:lang w:val="en-US" w:eastAsia="zh-CN"/>
        </w:rPr>
        <w:instrText xml:space="preserve"> REF _Ref20612 \h </w:instrText>
      </w:r>
      <w:r>
        <w:rPr>
          <w:rFonts w:hint="eastAsia"/>
          <w:lang w:val="en-US" w:eastAsia="zh-CN"/>
        </w:rPr>
        <w:fldChar w:fldCharType="separate"/>
      </w:r>
      <w:r>
        <w:t>图 11</w:t>
      </w:r>
      <w:r>
        <w:rPr>
          <w:rFonts w:hint="eastAsia"/>
          <w:lang w:val="en-US" w:eastAsia="zh-CN"/>
        </w:rPr>
        <w:fldChar w:fldCharType="end"/>
      </w:r>
      <w:r>
        <w:rPr>
          <w:rFonts w:hint="eastAsia"/>
          <w:lang w:val="en-US" w:eastAsia="zh-CN"/>
        </w:rPr>
        <w:t>所示。</w:t>
      </w:r>
    </w:p>
    <w:p w14:paraId="3E48B56B">
      <w:pPr>
        <w:ind w:left="0" w:leftChars="0" w:firstLine="0" w:firstLineChars="0"/>
      </w:pPr>
      <w:r>
        <w:drawing>
          <wp:inline distT="0" distB="0" distL="114300" distR="114300">
            <wp:extent cx="5259070" cy="2470150"/>
            <wp:effectExtent l="0" t="0" r="17780" b="6350"/>
            <wp:docPr id="1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pic:cNvPicPr>
                      <a:picLocks noChangeAspect="1"/>
                    </pic:cNvPicPr>
                  </pic:nvPicPr>
                  <pic:blipFill>
                    <a:blip r:embed="rId32"/>
                    <a:stretch>
                      <a:fillRect/>
                    </a:stretch>
                  </pic:blipFill>
                  <pic:spPr>
                    <a:xfrm>
                      <a:off x="0" y="0"/>
                      <a:ext cx="5259070" cy="2470150"/>
                    </a:xfrm>
                    <a:prstGeom prst="rect">
                      <a:avLst/>
                    </a:prstGeom>
                    <a:noFill/>
                    <a:ln>
                      <a:noFill/>
                    </a:ln>
                  </pic:spPr>
                </pic:pic>
              </a:graphicData>
            </a:graphic>
          </wp:inline>
        </w:drawing>
      </w:r>
    </w:p>
    <w:p w14:paraId="0D9956C6">
      <w:pPr>
        <w:pStyle w:val="11"/>
        <w:ind w:left="0" w:leftChars="0" w:firstLine="0" w:firstLineChars="0"/>
        <w:rPr>
          <w:rFonts w:hint="default" w:eastAsia="黑体"/>
          <w:lang w:val="en-US" w:eastAsia="zh-CN"/>
        </w:rPr>
      </w:pPr>
      <w:bookmarkStart w:id="11" w:name="_Ref20612"/>
      <w:r>
        <w:t xml:space="preserve">图 </w:t>
      </w:r>
      <w:r>
        <w:fldChar w:fldCharType="begin"/>
      </w:r>
      <w:r>
        <w:instrText xml:space="preserve"> SEQ 图 \* ARABIC </w:instrText>
      </w:r>
      <w:r>
        <w:fldChar w:fldCharType="separate"/>
      </w:r>
      <w:r>
        <w:t>11</w:t>
      </w:r>
      <w:r>
        <w:fldChar w:fldCharType="end"/>
      </w:r>
      <w:bookmarkEnd w:id="11"/>
      <w:r>
        <w:rPr>
          <w:rFonts w:hint="eastAsia"/>
          <w:lang w:val="en-US" w:eastAsia="zh-CN"/>
        </w:rPr>
        <w:t xml:space="preserve"> 新方志导航_地区导航</w:t>
      </w:r>
    </w:p>
    <w:p w14:paraId="6067CCC8">
      <w:pPr>
        <w:bidi w:val="0"/>
        <w:rPr>
          <w:rFonts w:hint="eastAsia"/>
          <w:lang w:val="en-US" w:eastAsia="zh-CN"/>
        </w:rPr>
      </w:pPr>
      <w:r>
        <w:rPr>
          <w:rFonts w:hint="eastAsia"/>
          <w:lang w:val="en-US" w:eastAsia="zh-CN"/>
        </w:rPr>
        <w:t>地区导航区域支持以下操作：</w:t>
      </w:r>
    </w:p>
    <w:p w14:paraId="3CA860EB">
      <w:pPr>
        <w:numPr>
          <w:ilvl w:val="0"/>
          <w:numId w:val="8"/>
        </w:numPr>
        <w:bidi w:val="0"/>
        <w:ind w:left="1200" w:leftChars="400" w:hanging="240" w:hangingChars="100"/>
        <w:rPr>
          <w:rFonts w:hint="default"/>
          <w:lang w:val="en-US" w:eastAsia="zh-CN"/>
        </w:rPr>
      </w:pPr>
      <w:r>
        <w:rPr>
          <w:rFonts w:hint="eastAsia"/>
          <w:lang w:val="en-US" w:eastAsia="zh-CN"/>
        </w:rPr>
        <w:t>点击地区名称前面的+/-按钮，可在地区列表中展开/收起该地区的下级地区。</w:t>
      </w:r>
    </w:p>
    <w:p w14:paraId="4833D6FA">
      <w:pPr>
        <w:numPr>
          <w:ilvl w:val="0"/>
          <w:numId w:val="8"/>
        </w:numPr>
        <w:bidi w:val="0"/>
        <w:ind w:left="1200" w:leftChars="400" w:hanging="240" w:hangingChars="100"/>
        <w:rPr>
          <w:rFonts w:hint="default"/>
          <w:lang w:val="en-US" w:eastAsia="zh-CN"/>
        </w:rPr>
      </w:pPr>
      <w:r>
        <w:rPr>
          <w:rFonts w:hint="eastAsia"/>
          <w:lang w:val="en-US" w:eastAsia="zh-CN"/>
        </w:rPr>
        <w:t>点击地区名称，地区列表中展开该地区的下级地区；右侧志书列表中展示该地区的新方志数据；右侧专辑导航区域分类汇总该地区新方志所属的专辑及资源量。</w:t>
      </w:r>
    </w:p>
    <w:p w14:paraId="4E54AD94">
      <w:pPr>
        <w:numPr>
          <w:ilvl w:val="0"/>
          <w:numId w:val="8"/>
        </w:numPr>
        <w:bidi w:val="0"/>
        <w:ind w:left="1200" w:leftChars="400" w:hanging="240" w:hangingChars="100"/>
        <w:rPr>
          <w:rFonts w:hint="default"/>
          <w:lang w:val="en-US" w:eastAsia="zh-CN"/>
        </w:rPr>
      </w:pPr>
      <w:r>
        <w:rPr>
          <w:rFonts w:hint="eastAsia"/>
          <w:lang w:val="en-US" w:eastAsia="zh-CN"/>
        </w:rPr>
        <w:t>点击地区列表最顶部的【新志导航】标签，则地区导航列表、专辑导航列表以及志书列表展示方知中国平台全部新方志数据及各自资源量统计数据。</w:t>
      </w:r>
    </w:p>
    <w:p w14:paraId="45C475B5">
      <w:pPr>
        <w:numPr>
          <w:ilvl w:val="0"/>
          <w:numId w:val="8"/>
        </w:numPr>
        <w:bidi w:val="0"/>
        <w:ind w:left="1200" w:leftChars="400" w:hanging="240" w:hangingChars="100"/>
        <w:rPr>
          <w:rFonts w:hint="default"/>
          <w:lang w:val="en-US" w:eastAsia="zh-CN"/>
        </w:rPr>
      </w:pPr>
      <w:r>
        <w:rPr>
          <w:rFonts w:hint="eastAsia"/>
          <w:lang w:val="en-US" w:eastAsia="zh-CN"/>
        </w:rPr>
        <w:t>【新志导航】后面括号里的数据为方知中国平台新方志整书数据库的资源总量。</w:t>
      </w:r>
    </w:p>
    <w:p w14:paraId="2CC56E7B">
      <w:pPr>
        <w:numPr>
          <w:ilvl w:val="0"/>
          <w:numId w:val="7"/>
        </w:numPr>
        <w:bidi w:val="0"/>
        <w:ind w:left="0" w:leftChars="0" w:firstLine="480" w:firstLineChars="200"/>
        <w:rPr>
          <w:rFonts w:hint="eastAsia"/>
          <w:lang w:val="en-US" w:eastAsia="zh-CN"/>
        </w:rPr>
      </w:pPr>
      <w:r>
        <w:rPr>
          <w:rFonts w:hint="eastAsia"/>
          <w:lang w:val="en-US" w:eastAsia="zh-CN"/>
        </w:rPr>
        <w:t>专辑导航，新方志数据标引了7大专辑，专辑导航列表展示了当前所选地区的专辑，并统计了所选地区各专辑的数量，如</w:t>
      </w:r>
      <w:r>
        <w:rPr>
          <w:rFonts w:hint="eastAsia"/>
          <w:lang w:val="en-US" w:eastAsia="zh-CN"/>
        </w:rPr>
        <w:fldChar w:fldCharType="begin"/>
      </w:r>
      <w:r>
        <w:rPr>
          <w:rFonts w:hint="eastAsia"/>
          <w:lang w:val="en-US" w:eastAsia="zh-CN"/>
        </w:rPr>
        <w:instrText xml:space="preserve"> REF _Ref5521 \h </w:instrText>
      </w:r>
      <w:r>
        <w:rPr>
          <w:rFonts w:hint="eastAsia"/>
          <w:lang w:val="en-US" w:eastAsia="zh-CN"/>
        </w:rPr>
        <w:fldChar w:fldCharType="separate"/>
      </w:r>
      <w:r>
        <w:t>图 12</w:t>
      </w:r>
      <w:r>
        <w:rPr>
          <w:rFonts w:hint="eastAsia"/>
          <w:lang w:val="en-US" w:eastAsia="zh-CN"/>
        </w:rPr>
        <w:fldChar w:fldCharType="end"/>
      </w:r>
      <w:r>
        <w:rPr>
          <w:rFonts w:hint="eastAsia"/>
          <w:lang w:val="en-US" w:eastAsia="zh-CN"/>
        </w:rPr>
        <w:t>所示。点击专辑名称，下方志书列表展示当前所选地区中该专辑的所有新方志数据，并在志书列表右上角统计当前筛选条件下的资源量。</w:t>
      </w:r>
    </w:p>
    <w:p w14:paraId="6AF45F7A">
      <w:pPr>
        <w:numPr>
          <w:ilvl w:val="0"/>
          <w:numId w:val="0"/>
        </w:numPr>
        <w:bidi w:val="0"/>
      </w:pPr>
      <w:r>
        <w:drawing>
          <wp:inline distT="0" distB="0" distL="114300" distR="114300">
            <wp:extent cx="5257165" cy="2441575"/>
            <wp:effectExtent l="0" t="0" r="635" b="1587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33"/>
                    <a:stretch>
                      <a:fillRect/>
                    </a:stretch>
                  </pic:blipFill>
                  <pic:spPr>
                    <a:xfrm>
                      <a:off x="0" y="0"/>
                      <a:ext cx="5257165" cy="2441575"/>
                    </a:xfrm>
                    <a:prstGeom prst="rect">
                      <a:avLst/>
                    </a:prstGeom>
                    <a:noFill/>
                    <a:ln>
                      <a:noFill/>
                    </a:ln>
                  </pic:spPr>
                </pic:pic>
              </a:graphicData>
            </a:graphic>
          </wp:inline>
        </w:drawing>
      </w:r>
    </w:p>
    <w:p w14:paraId="7868FD09">
      <w:pPr>
        <w:pStyle w:val="11"/>
        <w:numPr>
          <w:ilvl w:val="0"/>
          <w:numId w:val="0"/>
        </w:numPr>
        <w:bidi w:val="0"/>
        <w:rPr>
          <w:rFonts w:hint="eastAsia"/>
          <w:lang w:val="en-US" w:eastAsia="zh-CN"/>
        </w:rPr>
      </w:pPr>
      <w:bookmarkStart w:id="12" w:name="_Ref5521"/>
      <w:r>
        <w:t xml:space="preserve">图 </w:t>
      </w:r>
      <w:r>
        <w:fldChar w:fldCharType="begin"/>
      </w:r>
      <w:r>
        <w:instrText xml:space="preserve"> SEQ 图 \* ARABIC </w:instrText>
      </w:r>
      <w:r>
        <w:fldChar w:fldCharType="separate"/>
      </w:r>
      <w:r>
        <w:t>12</w:t>
      </w:r>
      <w:r>
        <w:fldChar w:fldCharType="end"/>
      </w:r>
      <w:bookmarkEnd w:id="12"/>
      <w:r>
        <w:rPr>
          <w:rFonts w:hint="eastAsia"/>
          <w:lang w:val="en-US" w:eastAsia="zh-CN"/>
        </w:rPr>
        <w:t xml:space="preserve"> 新方志导航_专辑导航</w:t>
      </w:r>
    </w:p>
    <w:p w14:paraId="659FDA99">
      <w:pPr>
        <w:numPr>
          <w:ilvl w:val="0"/>
          <w:numId w:val="7"/>
        </w:numPr>
        <w:ind w:left="0" w:leftChars="0" w:firstLine="480" w:firstLineChars="200"/>
        <w:rPr>
          <w:rFonts w:hint="eastAsia"/>
          <w:lang w:val="en-US" w:eastAsia="zh-CN"/>
        </w:rPr>
      </w:pPr>
      <w:r>
        <w:rPr>
          <w:rFonts w:hint="eastAsia"/>
          <w:lang w:val="en-US" w:eastAsia="zh-CN"/>
        </w:rPr>
        <w:t>新方志列表</w:t>
      </w:r>
    </w:p>
    <w:p w14:paraId="67B24891">
      <w:pPr>
        <w:numPr>
          <w:ilvl w:val="0"/>
          <w:numId w:val="9"/>
        </w:numPr>
        <w:ind w:left="1200" w:leftChars="0" w:hanging="240" w:firstLineChars="0"/>
        <w:rPr>
          <w:rFonts w:hint="eastAsia"/>
          <w:lang w:val="en-US" w:eastAsia="zh-CN"/>
        </w:rPr>
      </w:pPr>
      <w:r>
        <w:rPr>
          <w:rFonts w:hint="eastAsia"/>
          <w:lang w:val="en-US" w:eastAsia="zh-CN"/>
        </w:rPr>
        <w:t>按地区/专辑限定，展示相应新方志列表，新方志导航列表提供两种浏览模式，缩略图模式（</w:t>
      </w:r>
      <w:r>
        <w:rPr>
          <w:rFonts w:hint="eastAsia"/>
          <w:lang w:val="en-US" w:eastAsia="zh-CN"/>
        </w:rPr>
        <w:fldChar w:fldCharType="begin"/>
      </w:r>
      <w:r>
        <w:rPr>
          <w:rFonts w:hint="eastAsia"/>
          <w:lang w:val="en-US" w:eastAsia="zh-CN"/>
        </w:rPr>
        <w:instrText xml:space="preserve"> REF _Ref13765 \h </w:instrText>
      </w:r>
      <w:r>
        <w:rPr>
          <w:rFonts w:hint="eastAsia"/>
          <w:lang w:val="en-US" w:eastAsia="zh-CN"/>
        </w:rPr>
        <w:fldChar w:fldCharType="separate"/>
      </w:r>
      <w:r>
        <w:t>图 13</w:t>
      </w:r>
      <w:r>
        <w:rPr>
          <w:rFonts w:hint="eastAsia"/>
          <w:lang w:val="en-US" w:eastAsia="zh-CN"/>
        </w:rPr>
        <w:fldChar w:fldCharType="end"/>
      </w:r>
      <w:r>
        <w:rPr>
          <w:rFonts w:hint="eastAsia"/>
          <w:lang w:val="en-US" w:eastAsia="zh-CN"/>
        </w:rPr>
        <w:t>）和列表模式（</w:t>
      </w:r>
      <w:r>
        <w:rPr>
          <w:rFonts w:hint="eastAsia"/>
          <w:lang w:val="en-US" w:eastAsia="zh-CN"/>
        </w:rPr>
        <w:fldChar w:fldCharType="begin"/>
      </w:r>
      <w:r>
        <w:rPr>
          <w:rFonts w:hint="eastAsia"/>
          <w:lang w:val="en-US" w:eastAsia="zh-CN"/>
        </w:rPr>
        <w:instrText xml:space="preserve"> REF _Ref13925 \h </w:instrText>
      </w:r>
      <w:r>
        <w:rPr>
          <w:rFonts w:hint="eastAsia"/>
          <w:lang w:val="en-US" w:eastAsia="zh-CN"/>
        </w:rPr>
        <w:fldChar w:fldCharType="separate"/>
      </w:r>
      <w:r>
        <w:t>图 14</w:t>
      </w:r>
      <w:r>
        <w:rPr>
          <w:rFonts w:hint="eastAsia"/>
          <w:lang w:val="en-US" w:eastAsia="zh-CN"/>
        </w:rPr>
        <w:fldChar w:fldCharType="end"/>
      </w:r>
      <w:r>
        <w:rPr>
          <w:rFonts w:hint="eastAsia"/>
          <w:lang w:val="en-US" w:eastAsia="zh-CN"/>
        </w:rPr>
        <w:t>），点击列表左上方的小图标可自由切换两种模式。</w:t>
      </w:r>
    </w:p>
    <w:p w14:paraId="4FF28B35">
      <w:pPr>
        <w:numPr>
          <w:ilvl w:val="0"/>
          <w:numId w:val="9"/>
        </w:numPr>
        <w:ind w:left="1200" w:leftChars="0" w:hanging="240" w:firstLineChars="0"/>
        <w:rPr>
          <w:rFonts w:hint="eastAsia"/>
          <w:lang w:val="en-US" w:eastAsia="zh-CN"/>
        </w:rPr>
      </w:pPr>
      <w:r>
        <w:rPr>
          <w:rFonts w:hint="eastAsia"/>
          <w:lang w:val="en-US" w:eastAsia="zh-CN"/>
        </w:rPr>
        <w:t>点击新志题名/封面图片，进入新方志整书详情页。</w:t>
      </w:r>
    </w:p>
    <w:p w14:paraId="1651C8A6">
      <w:pPr>
        <w:numPr>
          <w:ilvl w:val="0"/>
          <w:numId w:val="9"/>
        </w:numPr>
        <w:ind w:left="1200" w:leftChars="0" w:hanging="240" w:firstLineChars="0"/>
        <w:rPr>
          <w:rFonts w:hint="eastAsia"/>
          <w:lang w:val="en-US" w:eastAsia="zh-CN"/>
        </w:rPr>
      </w:pPr>
      <w:r>
        <w:rPr>
          <w:rFonts w:hint="eastAsia"/>
          <w:lang w:val="en-US" w:eastAsia="zh-CN"/>
        </w:rPr>
        <w:t>点击阅读按钮，进入所选新方志的阅读页。</w:t>
      </w:r>
    </w:p>
    <w:p w14:paraId="45B10E59">
      <w:pPr>
        <w:numPr>
          <w:ilvl w:val="0"/>
          <w:numId w:val="0"/>
        </w:numPr>
      </w:pPr>
      <w:r>
        <w:drawing>
          <wp:inline distT="0" distB="0" distL="114300" distR="114300">
            <wp:extent cx="5271770" cy="2480310"/>
            <wp:effectExtent l="0" t="0" r="5080" b="1524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34"/>
                    <a:stretch>
                      <a:fillRect/>
                    </a:stretch>
                  </pic:blipFill>
                  <pic:spPr>
                    <a:xfrm>
                      <a:off x="0" y="0"/>
                      <a:ext cx="5271770" cy="2480310"/>
                    </a:xfrm>
                    <a:prstGeom prst="rect">
                      <a:avLst/>
                    </a:prstGeom>
                    <a:noFill/>
                    <a:ln>
                      <a:noFill/>
                    </a:ln>
                  </pic:spPr>
                </pic:pic>
              </a:graphicData>
            </a:graphic>
          </wp:inline>
        </w:drawing>
      </w:r>
    </w:p>
    <w:p w14:paraId="562AC866">
      <w:pPr>
        <w:pStyle w:val="11"/>
        <w:numPr>
          <w:ilvl w:val="0"/>
          <w:numId w:val="0"/>
        </w:numPr>
        <w:rPr>
          <w:rFonts w:hint="eastAsia"/>
          <w:lang w:val="en-US" w:eastAsia="zh-CN"/>
        </w:rPr>
      </w:pPr>
      <w:bookmarkStart w:id="13" w:name="_Ref13765"/>
      <w:r>
        <w:t xml:space="preserve">图 </w:t>
      </w:r>
      <w:r>
        <w:fldChar w:fldCharType="begin"/>
      </w:r>
      <w:r>
        <w:instrText xml:space="preserve"> SEQ 图 \* ARABIC </w:instrText>
      </w:r>
      <w:r>
        <w:fldChar w:fldCharType="separate"/>
      </w:r>
      <w:r>
        <w:t>13</w:t>
      </w:r>
      <w:r>
        <w:fldChar w:fldCharType="end"/>
      </w:r>
      <w:bookmarkEnd w:id="13"/>
      <w:r>
        <w:rPr>
          <w:rFonts w:hint="eastAsia"/>
          <w:lang w:val="en-US" w:eastAsia="zh-CN"/>
        </w:rPr>
        <w:t xml:space="preserve"> 新方志导航_缩略图模式</w:t>
      </w:r>
    </w:p>
    <w:p w14:paraId="6B1C683F">
      <w:pPr>
        <w:ind w:left="0" w:leftChars="0" w:firstLine="0" w:firstLineChars="0"/>
      </w:pPr>
      <w:r>
        <w:drawing>
          <wp:inline distT="0" distB="0" distL="114300" distR="114300">
            <wp:extent cx="5266690" cy="2428240"/>
            <wp:effectExtent l="0" t="0" r="10160" b="10160"/>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pic:cNvPicPr>
                  </pic:nvPicPr>
                  <pic:blipFill>
                    <a:blip r:embed="rId35"/>
                    <a:stretch>
                      <a:fillRect/>
                    </a:stretch>
                  </pic:blipFill>
                  <pic:spPr>
                    <a:xfrm>
                      <a:off x="0" y="0"/>
                      <a:ext cx="5266690" cy="2428240"/>
                    </a:xfrm>
                    <a:prstGeom prst="rect">
                      <a:avLst/>
                    </a:prstGeom>
                    <a:noFill/>
                    <a:ln>
                      <a:noFill/>
                    </a:ln>
                  </pic:spPr>
                </pic:pic>
              </a:graphicData>
            </a:graphic>
          </wp:inline>
        </w:drawing>
      </w:r>
    </w:p>
    <w:p w14:paraId="69203DF8">
      <w:pPr>
        <w:pStyle w:val="11"/>
        <w:ind w:left="0" w:leftChars="0" w:firstLine="0" w:firstLineChars="0"/>
        <w:rPr>
          <w:rFonts w:hint="eastAsia"/>
          <w:lang w:val="en-US" w:eastAsia="zh-CN"/>
        </w:rPr>
      </w:pPr>
      <w:bookmarkStart w:id="14" w:name="_Ref13925"/>
      <w:r>
        <w:t xml:space="preserve">图 </w:t>
      </w:r>
      <w:r>
        <w:fldChar w:fldCharType="begin"/>
      </w:r>
      <w:r>
        <w:instrText xml:space="preserve"> SEQ 图 \* ARABIC </w:instrText>
      </w:r>
      <w:r>
        <w:fldChar w:fldCharType="separate"/>
      </w:r>
      <w:r>
        <w:t>14</w:t>
      </w:r>
      <w:r>
        <w:fldChar w:fldCharType="end"/>
      </w:r>
      <w:bookmarkEnd w:id="14"/>
      <w:r>
        <w:rPr>
          <w:rFonts w:hint="eastAsia"/>
          <w:lang w:val="en-US" w:eastAsia="zh-CN"/>
        </w:rPr>
        <w:t xml:space="preserve"> 新方志导航_列表模式</w:t>
      </w:r>
    </w:p>
    <w:p w14:paraId="6112E30F">
      <w:pPr>
        <w:pStyle w:val="4"/>
        <w:bidi w:val="0"/>
        <w:rPr>
          <w:rFonts w:hint="default"/>
          <w:lang w:val="en-US" w:eastAsia="zh-CN"/>
        </w:rPr>
      </w:pPr>
      <w:r>
        <w:rPr>
          <w:rFonts w:hint="eastAsia"/>
          <w:lang w:val="en-US" w:eastAsia="zh-CN"/>
        </w:rPr>
        <w:t>旧方志导航</w:t>
      </w:r>
    </w:p>
    <w:p w14:paraId="477F16D3">
      <w:pPr>
        <w:rPr>
          <w:rFonts w:hint="eastAsia"/>
          <w:lang w:val="en-US" w:eastAsia="zh-CN"/>
        </w:rPr>
      </w:pPr>
      <w:r>
        <w:rPr>
          <w:rFonts w:hint="eastAsia"/>
          <w:lang w:val="en-US" w:eastAsia="zh-CN"/>
        </w:rPr>
        <w:t>旧方志导航页提供地区导航和朝代导航功能，列表提供文本和影像数据筛选功能。</w:t>
      </w:r>
    </w:p>
    <w:p w14:paraId="6985CF99">
      <w:pPr>
        <w:numPr>
          <w:ilvl w:val="0"/>
          <w:numId w:val="10"/>
        </w:numPr>
        <w:bidi w:val="0"/>
        <w:rPr>
          <w:rFonts w:hint="eastAsia"/>
          <w:lang w:val="en-US" w:eastAsia="zh-CN"/>
        </w:rPr>
      </w:pPr>
      <w:r>
        <w:rPr>
          <w:rFonts w:hint="eastAsia"/>
          <w:lang w:val="en-US" w:eastAsia="zh-CN"/>
        </w:rPr>
        <w:t>地区导航，旧方志提供了省、市、县三级地区导航，并在地区名称后面统计出该地区旧方志的总量，如</w:t>
      </w:r>
      <w:r>
        <w:rPr>
          <w:rFonts w:hint="eastAsia"/>
          <w:lang w:val="en-US" w:eastAsia="zh-CN"/>
        </w:rPr>
        <w:fldChar w:fldCharType="begin"/>
      </w:r>
      <w:r>
        <w:rPr>
          <w:rFonts w:hint="eastAsia"/>
          <w:lang w:val="en-US" w:eastAsia="zh-CN"/>
        </w:rPr>
        <w:instrText xml:space="preserve"> REF _Ref22123 \h </w:instrText>
      </w:r>
      <w:r>
        <w:rPr>
          <w:rFonts w:hint="eastAsia"/>
          <w:lang w:val="en-US" w:eastAsia="zh-CN"/>
        </w:rPr>
        <w:fldChar w:fldCharType="separate"/>
      </w:r>
      <w:r>
        <w:t>图 15</w:t>
      </w:r>
      <w:r>
        <w:rPr>
          <w:rFonts w:hint="eastAsia"/>
          <w:lang w:val="en-US" w:eastAsia="zh-CN"/>
        </w:rPr>
        <w:fldChar w:fldCharType="end"/>
      </w:r>
      <w:r>
        <w:rPr>
          <w:rFonts w:hint="eastAsia"/>
          <w:lang w:val="en-US" w:eastAsia="zh-CN"/>
        </w:rPr>
        <w:t>所示。</w:t>
      </w:r>
    </w:p>
    <w:p w14:paraId="33FA4723">
      <w:pPr>
        <w:ind w:left="0" w:leftChars="0" w:firstLine="0" w:firstLineChars="0"/>
      </w:pPr>
      <w:r>
        <w:rPr>
          <w:rFonts w:ascii="宋体" w:hAnsi="宋体" w:eastAsia="宋体" w:cs="宋体"/>
          <w:sz w:val="24"/>
          <w:szCs w:val="24"/>
        </w:rPr>
        <w:drawing>
          <wp:inline distT="0" distB="0" distL="114300" distR="114300">
            <wp:extent cx="5266690" cy="2415540"/>
            <wp:effectExtent l="0" t="0" r="10160" b="3810"/>
            <wp:docPr id="18"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descr="IMG_256"/>
                    <pic:cNvPicPr>
                      <a:picLocks noChangeAspect="1"/>
                    </pic:cNvPicPr>
                  </pic:nvPicPr>
                  <pic:blipFill>
                    <a:blip r:embed="rId36"/>
                    <a:stretch>
                      <a:fillRect/>
                    </a:stretch>
                  </pic:blipFill>
                  <pic:spPr>
                    <a:xfrm>
                      <a:off x="0" y="0"/>
                      <a:ext cx="5266690" cy="2415540"/>
                    </a:xfrm>
                    <a:prstGeom prst="rect">
                      <a:avLst/>
                    </a:prstGeom>
                    <a:noFill/>
                    <a:ln w="9525">
                      <a:noFill/>
                    </a:ln>
                  </pic:spPr>
                </pic:pic>
              </a:graphicData>
            </a:graphic>
          </wp:inline>
        </w:drawing>
      </w:r>
    </w:p>
    <w:p w14:paraId="0925C32A">
      <w:pPr>
        <w:pStyle w:val="11"/>
        <w:ind w:left="0" w:leftChars="0" w:firstLine="0" w:firstLineChars="0"/>
        <w:rPr>
          <w:rFonts w:hint="default" w:eastAsia="黑体"/>
          <w:lang w:val="en-US" w:eastAsia="zh-CN"/>
        </w:rPr>
      </w:pPr>
      <w:bookmarkStart w:id="15" w:name="_Ref22123"/>
      <w:r>
        <w:t xml:space="preserve">图 </w:t>
      </w:r>
      <w:r>
        <w:fldChar w:fldCharType="begin"/>
      </w:r>
      <w:r>
        <w:instrText xml:space="preserve"> SEQ 图 \* ARABIC </w:instrText>
      </w:r>
      <w:r>
        <w:fldChar w:fldCharType="separate"/>
      </w:r>
      <w:r>
        <w:t>15</w:t>
      </w:r>
      <w:r>
        <w:fldChar w:fldCharType="end"/>
      </w:r>
      <w:bookmarkEnd w:id="15"/>
      <w:r>
        <w:rPr>
          <w:rFonts w:hint="eastAsia"/>
          <w:lang w:val="en-US" w:eastAsia="zh-CN"/>
        </w:rPr>
        <w:t xml:space="preserve"> 旧方志导航_地区导航</w:t>
      </w:r>
    </w:p>
    <w:p w14:paraId="7266CCF3">
      <w:pPr>
        <w:bidi w:val="0"/>
        <w:rPr>
          <w:rFonts w:hint="eastAsia"/>
          <w:lang w:val="en-US" w:eastAsia="zh-CN"/>
        </w:rPr>
      </w:pPr>
      <w:r>
        <w:rPr>
          <w:rFonts w:hint="eastAsia"/>
          <w:lang w:val="en-US" w:eastAsia="zh-CN"/>
        </w:rPr>
        <w:t>地区导航区域支持以下操作：</w:t>
      </w:r>
    </w:p>
    <w:p w14:paraId="04974DF2">
      <w:pPr>
        <w:numPr>
          <w:ilvl w:val="0"/>
          <w:numId w:val="8"/>
        </w:numPr>
        <w:bidi w:val="0"/>
        <w:ind w:left="1200" w:leftChars="400" w:hanging="240" w:hangingChars="100"/>
        <w:rPr>
          <w:rFonts w:hint="default"/>
          <w:lang w:val="en-US" w:eastAsia="zh-CN"/>
        </w:rPr>
      </w:pPr>
      <w:r>
        <w:rPr>
          <w:rFonts w:hint="eastAsia"/>
          <w:lang w:val="en-US" w:eastAsia="zh-CN"/>
        </w:rPr>
        <w:t>点击地区名称前面的+/-按钮，可在地区列表中展开/收起该地区的下级地区。</w:t>
      </w:r>
    </w:p>
    <w:p w14:paraId="3A5DC53E">
      <w:pPr>
        <w:numPr>
          <w:ilvl w:val="0"/>
          <w:numId w:val="8"/>
        </w:numPr>
        <w:bidi w:val="0"/>
        <w:ind w:left="1200" w:leftChars="400" w:hanging="240" w:hangingChars="100"/>
        <w:rPr>
          <w:rFonts w:hint="default"/>
          <w:lang w:val="en-US" w:eastAsia="zh-CN"/>
        </w:rPr>
      </w:pPr>
      <w:r>
        <w:rPr>
          <w:rFonts w:hint="eastAsia"/>
          <w:lang w:val="en-US" w:eastAsia="zh-CN"/>
        </w:rPr>
        <w:t>点击地区名称，地区列表中展开该地区的下级地区；右侧志书列表中展示该地区的旧方志数据；右侧朝代导航区域分类汇总该地区旧方志所属的朝代及旧志种量。</w:t>
      </w:r>
    </w:p>
    <w:p w14:paraId="7D7D50E8">
      <w:pPr>
        <w:numPr>
          <w:ilvl w:val="0"/>
          <w:numId w:val="8"/>
        </w:numPr>
        <w:bidi w:val="0"/>
        <w:ind w:left="1200" w:leftChars="400" w:hanging="240" w:hangingChars="100"/>
        <w:rPr>
          <w:rFonts w:hint="default"/>
          <w:lang w:val="en-US" w:eastAsia="zh-CN"/>
        </w:rPr>
      </w:pPr>
      <w:r>
        <w:rPr>
          <w:rFonts w:hint="eastAsia"/>
          <w:lang w:val="en-US" w:eastAsia="zh-CN"/>
        </w:rPr>
        <w:t>点击地区列表最顶部的【旧志导航】标签，则地区导航列表、朝代导航列表以及志书列表展示方知中国平台全部旧方志数据及各自资源量统计数据。</w:t>
      </w:r>
    </w:p>
    <w:p w14:paraId="0E116E0B">
      <w:pPr>
        <w:numPr>
          <w:ilvl w:val="0"/>
          <w:numId w:val="8"/>
        </w:numPr>
        <w:bidi w:val="0"/>
        <w:ind w:left="1200" w:leftChars="400" w:hanging="240" w:hangingChars="100"/>
        <w:rPr>
          <w:rFonts w:hint="default"/>
          <w:lang w:val="en-US" w:eastAsia="zh-CN"/>
        </w:rPr>
      </w:pPr>
      <w:r>
        <w:rPr>
          <w:rFonts w:hint="eastAsia"/>
          <w:lang w:val="en-US" w:eastAsia="zh-CN"/>
        </w:rPr>
        <w:t>【旧志导航】后面括号里的数据为方知中国平台旧方志整种数据库的资源总量。</w:t>
      </w:r>
    </w:p>
    <w:p w14:paraId="6B1E2DD0">
      <w:pPr>
        <w:numPr>
          <w:ilvl w:val="0"/>
          <w:numId w:val="10"/>
        </w:numPr>
        <w:bidi w:val="0"/>
        <w:ind w:left="0" w:leftChars="0" w:firstLine="480" w:firstLineChars="200"/>
        <w:rPr>
          <w:rFonts w:hint="eastAsia"/>
          <w:lang w:val="en-US" w:eastAsia="zh-CN"/>
        </w:rPr>
      </w:pPr>
      <w:r>
        <w:rPr>
          <w:rFonts w:hint="eastAsia"/>
          <w:lang w:val="en-US" w:eastAsia="zh-CN"/>
        </w:rPr>
        <w:t>朝代导航，展示当前所选地区旧志所属的朝代，并统计了所选地区各各朝代旧志的种数，如</w:t>
      </w:r>
      <w:r>
        <w:rPr>
          <w:rFonts w:hint="eastAsia"/>
          <w:lang w:val="en-US" w:eastAsia="zh-CN"/>
        </w:rPr>
        <w:fldChar w:fldCharType="begin"/>
      </w:r>
      <w:r>
        <w:rPr>
          <w:rFonts w:hint="eastAsia"/>
          <w:lang w:val="en-US" w:eastAsia="zh-CN"/>
        </w:rPr>
        <w:instrText xml:space="preserve"> REF _Ref31290 \h </w:instrText>
      </w:r>
      <w:r>
        <w:rPr>
          <w:rFonts w:hint="eastAsia"/>
          <w:lang w:val="en-US" w:eastAsia="zh-CN"/>
        </w:rPr>
        <w:fldChar w:fldCharType="separate"/>
      </w:r>
      <w:r>
        <w:t>图 16</w:t>
      </w:r>
      <w:r>
        <w:rPr>
          <w:rFonts w:hint="eastAsia"/>
          <w:lang w:val="en-US" w:eastAsia="zh-CN"/>
        </w:rPr>
        <w:fldChar w:fldCharType="end"/>
      </w:r>
      <w:r>
        <w:rPr>
          <w:rFonts w:hint="eastAsia"/>
          <w:lang w:val="en-US" w:eastAsia="zh-CN"/>
        </w:rPr>
        <w:t>所示。点击朝代名称，下方志书列表展示当前所选地区中该朝代的所有旧方志数据。</w:t>
      </w:r>
    </w:p>
    <w:p w14:paraId="7CA842C0">
      <w:pPr>
        <w:numPr>
          <w:ilvl w:val="0"/>
          <w:numId w:val="0"/>
        </w:numPr>
        <w:bidi w:val="0"/>
      </w:pPr>
      <w:r>
        <w:rPr>
          <w:rFonts w:ascii="宋体" w:hAnsi="宋体" w:eastAsia="宋体" w:cs="宋体"/>
          <w:sz w:val="24"/>
          <w:szCs w:val="24"/>
        </w:rPr>
        <w:drawing>
          <wp:inline distT="0" distB="0" distL="114300" distR="114300">
            <wp:extent cx="5266690" cy="2166620"/>
            <wp:effectExtent l="0" t="0" r="10160" b="5080"/>
            <wp:docPr id="17"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descr="IMG_256"/>
                    <pic:cNvPicPr>
                      <a:picLocks noChangeAspect="1"/>
                    </pic:cNvPicPr>
                  </pic:nvPicPr>
                  <pic:blipFill>
                    <a:blip r:embed="rId37"/>
                    <a:stretch>
                      <a:fillRect/>
                    </a:stretch>
                  </pic:blipFill>
                  <pic:spPr>
                    <a:xfrm>
                      <a:off x="0" y="0"/>
                      <a:ext cx="5266690" cy="2166620"/>
                    </a:xfrm>
                    <a:prstGeom prst="rect">
                      <a:avLst/>
                    </a:prstGeom>
                    <a:noFill/>
                    <a:ln w="9525">
                      <a:noFill/>
                    </a:ln>
                  </pic:spPr>
                </pic:pic>
              </a:graphicData>
            </a:graphic>
          </wp:inline>
        </w:drawing>
      </w:r>
    </w:p>
    <w:p w14:paraId="7A585700">
      <w:pPr>
        <w:pStyle w:val="11"/>
        <w:numPr>
          <w:ilvl w:val="0"/>
          <w:numId w:val="0"/>
        </w:numPr>
        <w:bidi w:val="0"/>
        <w:rPr>
          <w:rFonts w:hint="eastAsia"/>
          <w:lang w:val="en-US" w:eastAsia="zh-CN"/>
        </w:rPr>
      </w:pPr>
      <w:bookmarkStart w:id="16" w:name="_Ref31290"/>
      <w:r>
        <w:t xml:space="preserve">图 </w:t>
      </w:r>
      <w:r>
        <w:fldChar w:fldCharType="begin"/>
      </w:r>
      <w:r>
        <w:instrText xml:space="preserve"> SEQ 图 \* ARABIC </w:instrText>
      </w:r>
      <w:r>
        <w:fldChar w:fldCharType="separate"/>
      </w:r>
      <w:r>
        <w:t>16</w:t>
      </w:r>
      <w:r>
        <w:fldChar w:fldCharType="end"/>
      </w:r>
      <w:bookmarkEnd w:id="16"/>
      <w:r>
        <w:rPr>
          <w:rFonts w:hint="eastAsia"/>
          <w:lang w:val="en-US" w:eastAsia="zh-CN"/>
        </w:rPr>
        <w:t xml:space="preserve"> 旧方志导航页_朝代导航</w:t>
      </w:r>
    </w:p>
    <w:p w14:paraId="2825154E">
      <w:pPr>
        <w:numPr>
          <w:ilvl w:val="0"/>
          <w:numId w:val="10"/>
        </w:numPr>
        <w:bidi w:val="0"/>
        <w:rPr>
          <w:rFonts w:hint="eastAsia"/>
          <w:lang w:val="en-US" w:eastAsia="zh-CN"/>
        </w:rPr>
      </w:pPr>
      <w:r>
        <w:rPr>
          <w:rFonts w:hint="eastAsia"/>
          <w:lang w:val="en-US" w:eastAsia="zh-CN"/>
        </w:rPr>
        <w:t>旧方志列表</w:t>
      </w:r>
    </w:p>
    <w:p w14:paraId="32612CCD">
      <w:pPr>
        <w:numPr>
          <w:ilvl w:val="0"/>
          <w:numId w:val="11"/>
        </w:numPr>
        <w:bidi w:val="0"/>
        <w:ind w:left="1200" w:leftChars="0" w:hanging="240" w:firstLineChars="0"/>
        <w:rPr>
          <w:rFonts w:hint="eastAsia"/>
          <w:lang w:val="en-US" w:eastAsia="zh-CN"/>
        </w:rPr>
      </w:pPr>
      <w:r>
        <w:rPr>
          <w:rFonts w:hint="eastAsia"/>
          <w:lang w:val="en-US" w:eastAsia="zh-CN"/>
        </w:rPr>
        <w:t>按地区/朝代限定，展示相应旧方志列表，旧方志导航列表可筛选文本/影像数据，点击【文本】标签，下方列出限定条件下有文本的旧方志数据，如</w:t>
      </w:r>
      <w:r>
        <w:rPr>
          <w:rFonts w:hint="eastAsia"/>
          <w:lang w:val="en-US" w:eastAsia="zh-CN"/>
        </w:rPr>
        <w:fldChar w:fldCharType="begin"/>
      </w:r>
      <w:r>
        <w:rPr>
          <w:rFonts w:hint="eastAsia"/>
          <w:lang w:val="en-US" w:eastAsia="zh-CN"/>
        </w:rPr>
        <w:instrText xml:space="preserve"> REF _Ref857 \h </w:instrText>
      </w:r>
      <w:r>
        <w:rPr>
          <w:rFonts w:hint="eastAsia"/>
          <w:lang w:val="en-US" w:eastAsia="zh-CN"/>
        </w:rPr>
        <w:fldChar w:fldCharType="separate"/>
      </w:r>
      <w:r>
        <w:t>图 17</w:t>
      </w:r>
      <w:r>
        <w:rPr>
          <w:rFonts w:hint="eastAsia"/>
          <w:lang w:val="en-US" w:eastAsia="zh-CN"/>
        </w:rPr>
        <w:fldChar w:fldCharType="end"/>
      </w:r>
      <w:r>
        <w:rPr>
          <w:rFonts w:hint="eastAsia"/>
          <w:lang w:val="en-US" w:eastAsia="zh-CN"/>
        </w:rPr>
        <w:t>所示；点击【影像】标签，下方列出限定条件下仅有影像的旧方志数据，如</w:t>
      </w:r>
      <w:r>
        <w:rPr>
          <w:rFonts w:hint="eastAsia"/>
          <w:lang w:val="en-US" w:eastAsia="zh-CN"/>
        </w:rPr>
        <w:fldChar w:fldCharType="begin"/>
      </w:r>
      <w:r>
        <w:rPr>
          <w:rFonts w:hint="eastAsia"/>
          <w:lang w:val="en-US" w:eastAsia="zh-CN"/>
        </w:rPr>
        <w:instrText xml:space="preserve"> REF _Ref899 \h </w:instrText>
      </w:r>
      <w:r>
        <w:rPr>
          <w:rFonts w:hint="eastAsia"/>
          <w:lang w:val="en-US" w:eastAsia="zh-CN"/>
        </w:rPr>
        <w:fldChar w:fldCharType="separate"/>
      </w:r>
      <w:r>
        <w:t>图 18</w:t>
      </w:r>
      <w:r>
        <w:rPr>
          <w:rFonts w:hint="eastAsia"/>
          <w:lang w:val="en-US" w:eastAsia="zh-CN"/>
        </w:rPr>
        <w:fldChar w:fldCharType="end"/>
      </w:r>
      <w:r>
        <w:rPr>
          <w:rFonts w:hint="eastAsia"/>
          <w:lang w:val="en-US" w:eastAsia="zh-CN"/>
        </w:rPr>
        <w:t>所示。</w:t>
      </w:r>
    </w:p>
    <w:p w14:paraId="41A54023">
      <w:pPr>
        <w:numPr>
          <w:ilvl w:val="0"/>
          <w:numId w:val="11"/>
        </w:numPr>
        <w:bidi w:val="0"/>
        <w:ind w:left="1200" w:leftChars="0" w:hanging="240" w:firstLineChars="0"/>
        <w:rPr>
          <w:rFonts w:hint="eastAsia"/>
          <w:lang w:val="en-US" w:eastAsia="zh-CN"/>
        </w:rPr>
      </w:pPr>
      <w:r>
        <w:rPr>
          <w:rFonts w:hint="eastAsia"/>
          <w:lang w:val="en-US" w:eastAsia="zh-CN"/>
        </w:rPr>
        <w:t>列表右上角统计了当前限定条件下旧方志的种数和卷数。</w:t>
      </w:r>
    </w:p>
    <w:p w14:paraId="5345E5A4">
      <w:pPr>
        <w:numPr>
          <w:ilvl w:val="0"/>
          <w:numId w:val="11"/>
        </w:numPr>
        <w:bidi w:val="0"/>
        <w:ind w:left="1200" w:leftChars="0" w:hanging="240" w:firstLineChars="0"/>
        <w:rPr>
          <w:rFonts w:hint="eastAsia"/>
          <w:lang w:val="en-US" w:eastAsia="zh-CN"/>
        </w:rPr>
      </w:pPr>
      <w:r>
        <w:rPr>
          <w:rFonts w:hint="eastAsia"/>
          <w:lang w:val="en-US" w:eastAsia="zh-CN"/>
        </w:rPr>
        <w:t>点击志书题名，进入整书详情页。</w:t>
      </w:r>
    </w:p>
    <w:p w14:paraId="65A476D3">
      <w:pPr>
        <w:numPr>
          <w:ilvl w:val="0"/>
          <w:numId w:val="11"/>
        </w:numPr>
        <w:bidi w:val="0"/>
        <w:ind w:left="1200" w:leftChars="0" w:hanging="240" w:firstLineChars="0"/>
        <w:rPr>
          <w:rFonts w:hint="eastAsia"/>
          <w:lang w:val="en-US" w:eastAsia="zh-CN"/>
        </w:rPr>
      </w:pPr>
      <w:r>
        <w:rPr>
          <w:rFonts w:hint="eastAsia"/>
          <w:lang w:val="en-US" w:eastAsia="zh-CN"/>
        </w:rPr>
        <w:t>点击有文本的旧志的阅读按钮，进入旧方志图文阅读页。</w:t>
      </w:r>
    </w:p>
    <w:p w14:paraId="131EF044">
      <w:pPr>
        <w:numPr>
          <w:ilvl w:val="0"/>
          <w:numId w:val="11"/>
        </w:numPr>
        <w:bidi w:val="0"/>
        <w:ind w:left="1200" w:leftChars="0" w:hanging="240" w:firstLineChars="0"/>
        <w:rPr>
          <w:rFonts w:hint="eastAsia"/>
          <w:lang w:val="en-US" w:eastAsia="zh-CN"/>
        </w:rPr>
      </w:pPr>
      <w:r>
        <w:rPr>
          <w:rFonts w:hint="eastAsia"/>
          <w:lang w:val="en-US" w:eastAsia="zh-CN"/>
        </w:rPr>
        <w:t>点击仅影像的旧志的阅读按钮，进入旧方志影像阅读页。</w:t>
      </w:r>
    </w:p>
    <w:p w14:paraId="27746936">
      <w:pPr>
        <w:numPr>
          <w:ilvl w:val="0"/>
          <w:numId w:val="0"/>
        </w:numPr>
      </w:pPr>
      <w:r>
        <w:rPr>
          <w:rFonts w:ascii="宋体" w:hAnsi="宋体" w:eastAsia="宋体" w:cs="宋体"/>
          <w:sz w:val="24"/>
          <w:szCs w:val="24"/>
        </w:rPr>
        <w:drawing>
          <wp:inline distT="0" distB="0" distL="114300" distR="114300">
            <wp:extent cx="5266690" cy="1920875"/>
            <wp:effectExtent l="0" t="0" r="10160" b="3175"/>
            <wp:docPr id="1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descr="IMG_256"/>
                    <pic:cNvPicPr>
                      <a:picLocks noChangeAspect="1"/>
                    </pic:cNvPicPr>
                  </pic:nvPicPr>
                  <pic:blipFill>
                    <a:blip r:embed="rId38"/>
                    <a:stretch>
                      <a:fillRect/>
                    </a:stretch>
                  </pic:blipFill>
                  <pic:spPr>
                    <a:xfrm>
                      <a:off x="0" y="0"/>
                      <a:ext cx="5266690" cy="1920875"/>
                    </a:xfrm>
                    <a:prstGeom prst="rect">
                      <a:avLst/>
                    </a:prstGeom>
                    <a:noFill/>
                    <a:ln w="9525">
                      <a:noFill/>
                    </a:ln>
                  </pic:spPr>
                </pic:pic>
              </a:graphicData>
            </a:graphic>
          </wp:inline>
        </w:drawing>
      </w:r>
    </w:p>
    <w:p w14:paraId="3CFC1885">
      <w:pPr>
        <w:pStyle w:val="11"/>
        <w:numPr>
          <w:ilvl w:val="0"/>
          <w:numId w:val="0"/>
        </w:numPr>
        <w:rPr>
          <w:rFonts w:hint="eastAsia"/>
          <w:lang w:val="en-US" w:eastAsia="zh-CN"/>
        </w:rPr>
      </w:pPr>
      <w:bookmarkStart w:id="17" w:name="_Ref857"/>
      <w:r>
        <w:t xml:space="preserve">图 </w:t>
      </w:r>
      <w:r>
        <w:fldChar w:fldCharType="begin"/>
      </w:r>
      <w:r>
        <w:instrText xml:space="preserve"> SEQ 图 \* ARABIC </w:instrText>
      </w:r>
      <w:r>
        <w:fldChar w:fldCharType="separate"/>
      </w:r>
      <w:r>
        <w:t>17</w:t>
      </w:r>
      <w:r>
        <w:fldChar w:fldCharType="end"/>
      </w:r>
      <w:bookmarkEnd w:id="17"/>
      <w:r>
        <w:rPr>
          <w:rFonts w:hint="eastAsia"/>
          <w:lang w:val="en-US" w:eastAsia="zh-CN"/>
        </w:rPr>
        <w:t xml:space="preserve"> 旧方志导航页_文本筛选</w:t>
      </w:r>
    </w:p>
    <w:p w14:paraId="59B9A823">
      <w:pPr>
        <w:ind w:left="0" w:leftChars="0" w:firstLine="0" w:firstLineChars="0"/>
      </w:pPr>
      <w:r>
        <w:rPr>
          <w:rFonts w:ascii="宋体" w:hAnsi="宋体" w:eastAsia="宋体" w:cs="宋体"/>
          <w:sz w:val="24"/>
          <w:szCs w:val="24"/>
        </w:rPr>
        <w:drawing>
          <wp:inline distT="0" distB="0" distL="114300" distR="114300">
            <wp:extent cx="5266690" cy="2514600"/>
            <wp:effectExtent l="0" t="0" r="10160" b="0"/>
            <wp:docPr id="10"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IMG_256"/>
                    <pic:cNvPicPr>
                      <a:picLocks noChangeAspect="1"/>
                    </pic:cNvPicPr>
                  </pic:nvPicPr>
                  <pic:blipFill>
                    <a:blip r:embed="rId39"/>
                    <a:stretch>
                      <a:fillRect/>
                    </a:stretch>
                  </pic:blipFill>
                  <pic:spPr>
                    <a:xfrm>
                      <a:off x="0" y="0"/>
                      <a:ext cx="5266690" cy="2514600"/>
                    </a:xfrm>
                    <a:prstGeom prst="rect">
                      <a:avLst/>
                    </a:prstGeom>
                    <a:noFill/>
                    <a:ln w="9525">
                      <a:noFill/>
                    </a:ln>
                  </pic:spPr>
                </pic:pic>
              </a:graphicData>
            </a:graphic>
          </wp:inline>
        </w:drawing>
      </w:r>
    </w:p>
    <w:p w14:paraId="5D20527F">
      <w:pPr>
        <w:pStyle w:val="11"/>
        <w:ind w:left="0" w:leftChars="0" w:firstLine="0" w:firstLineChars="0"/>
        <w:rPr>
          <w:rFonts w:hint="default" w:eastAsia="黑体"/>
          <w:lang w:val="en-US" w:eastAsia="zh-CN"/>
        </w:rPr>
      </w:pPr>
      <w:bookmarkStart w:id="18" w:name="_Ref899"/>
      <w:r>
        <w:t xml:space="preserve">图 </w:t>
      </w:r>
      <w:r>
        <w:fldChar w:fldCharType="begin"/>
      </w:r>
      <w:r>
        <w:instrText xml:space="preserve"> SEQ 图 \* ARABIC </w:instrText>
      </w:r>
      <w:r>
        <w:fldChar w:fldCharType="separate"/>
      </w:r>
      <w:r>
        <w:t>18</w:t>
      </w:r>
      <w:r>
        <w:fldChar w:fldCharType="end"/>
      </w:r>
      <w:bookmarkEnd w:id="18"/>
      <w:r>
        <w:rPr>
          <w:rFonts w:hint="eastAsia"/>
          <w:lang w:val="en-US" w:eastAsia="zh-CN"/>
        </w:rPr>
        <w:t xml:space="preserve"> 旧方志导航页_影像筛选</w:t>
      </w:r>
    </w:p>
    <w:p w14:paraId="528E923A">
      <w:pPr>
        <w:pStyle w:val="3"/>
        <w:bidi w:val="0"/>
        <w:rPr>
          <w:rFonts w:hint="default"/>
          <w:lang w:val="en-US" w:eastAsia="zh-CN"/>
        </w:rPr>
      </w:pPr>
      <w:r>
        <w:rPr>
          <w:rFonts w:hint="eastAsia"/>
          <w:lang w:val="en-US" w:eastAsia="zh-CN"/>
        </w:rPr>
        <w:t>资源检索</w:t>
      </w:r>
    </w:p>
    <w:p w14:paraId="45FFE65C">
      <w:pPr>
        <w:rPr>
          <w:rFonts w:hint="default"/>
          <w:lang w:val="en-US" w:eastAsia="zh-CN"/>
        </w:rPr>
      </w:pPr>
      <w:r>
        <w:rPr>
          <w:rFonts w:hint="eastAsia"/>
          <w:lang w:val="en-US" w:eastAsia="zh-CN"/>
        </w:rPr>
        <w:t>方志中国平台支持一框式检索、高级检索、专业检索、地图检索、书内检索功能。</w:t>
      </w:r>
    </w:p>
    <w:p w14:paraId="21F25A08">
      <w:pPr>
        <w:pStyle w:val="4"/>
        <w:bidi w:val="0"/>
        <w:rPr>
          <w:rFonts w:hint="default"/>
          <w:lang w:val="en-US" w:eastAsia="zh-CN"/>
        </w:rPr>
      </w:pPr>
      <w:r>
        <w:rPr>
          <w:rFonts w:hint="eastAsia"/>
          <w:lang w:val="en-US" w:eastAsia="zh-CN"/>
        </w:rPr>
        <w:t>一框式检索</w:t>
      </w:r>
    </w:p>
    <w:p w14:paraId="675D8D63">
      <w:pPr>
        <w:pStyle w:val="5"/>
        <w:bidi w:val="0"/>
        <w:rPr>
          <w:rFonts w:hint="eastAsia"/>
          <w:lang w:val="en-US" w:eastAsia="zh-CN"/>
        </w:rPr>
      </w:pPr>
      <w:bookmarkStart w:id="19" w:name="_Ref17494"/>
      <w:r>
        <w:rPr>
          <w:rFonts w:hint="eastAsia"/>
          <w:lang w:val="en-US" w:eastAsia="zh-CN"/>
        </w:rPr>
        <w:t>一框式检索途径</w:t>
      </w:r>
      <w:bookmarkEnd w:id="19"/>
    </w:p>
    <w:p w14:paraId="2B0771A2">
      <w:pPr>
        <w:bidi w:val="0"/>
        <w:rPr>
          <w:rFonts w:hint="eastAsia"/>
          <w:lang w:val="en-US" w:eastAsia="zh-CN"/>
        </w:rPr>
      </w:pPr>
      <w:r>
        <w:rPr>
          <w:rFonts w:hint="eastAsia"/>
          <w:lang w:val="en-US" w:eastAsia="zh-CN"/>
        </w:rPr>
        <w:t>首页和二级页面页头</w:t>
      </w:r>
      <w:r>
        <w:rPr>
          <w:rStyle w:val="19"/>
          <w:rFonts w:hint="eastAsia"/>
          <w:lang w:val="en-US" w:eastAsia="zh-CN"/>
        </w:rPr>
        <w:footnoteReference w:id="0"/>
      </w:r>
      <w:r>
        <w:rPr>
          <w:rFonts w:hint="eastAsia"/>
          <w:lang w:val="en-US" w:eastAsia="zh-CN"/>
        </w:rPr>
        <w:t>均采用一框式检索框，如</w:t>
      </w:r>
      <w:r>
        <w:rPr>
          <w:rFonts w:hint="eastAsia"/>
          <w:lang w:val="en-US" w:eastAsia="zh-CN"/>
        </w:rPr>
        <w:fldChar w:fldCharType="begin"/>
      </w:r>
      <w:r>
        <w:rPr>
          <w:rFonts w:hint="eastAsia"/>
          <w:lang w:val="en-US" w:eastAsia="zh-CN"/>
        </w:rPr>
        <w:instrText xml:space="preserve"> REF _Ref8788 \h </w:instrText>
      </w:r>
      <w:r>
        <w:rPr>
          <w:rFonts w:hint="eastAsia"/>
          <w:lang w:val="en-US" w:eastAsia="zh-CN"/>
        </w:rPr>
        <w:fldChar w:fldCharType="separate"/>
      </w:r>
      <w:r>
        <w:t>图 19</w:t>
      </w:r>
      <w:r>
        <w:rPr>
          <w:rFonts w:hint="eastAsia"/>
          <w:lang w:val="en-US" w:eastAsia="zh-CN"/>
        </w:rPr>
        <w:fldChar w:fldCharType="end"/>
      </w:r>
      <w:r>
        <w:rPr>
          <w:rFonts w:hint="eastAsia"/>
          <w:lang w:val="en-US" w:eastAsia="zh-CN"/>
        </w:rPr>
        <w:t>和</w:t>
      </w:r>
      <w:r>
        <w:rPr>
          <w:rFonts w:hint="eastAsia"/>
          <w:lang w:val="en-US" w:eastAsia="zh-CN"/>
        </w:rPr>
        <w:fldChar w:fldCharType="begin"/>
      </w:r>
      <w:r>
        <w:rPr>
          <w:rFonts w:hint="eastAsia"/>
          <w:lang w:val="en-US" w:eastAsia="zh-CN"/>
        </w:rPr>
        <w:instrText xml:space="preserve"> REF _Ref30942 \h </w:instrText>
      </w:r>
      <w:r>
        <w:rPr>
          <w:rFonts w:hint="eastAsia"/>
          <w:lang w:val="en-US" w:eastAsia="zh-CN"/>
        </w:rPr>
        <w:fldChar w:fldCharType="separate"/>
      </w:r>
      <w:r>
        <w:t>图 21</w:t>
      </w:r>
      <w:r>
        <w:rPr>
          <w:rFonts w:hint="eastAsia"/>
          <w:lang w:val="en-US" w:eastAsia="zh-CN"/>
        </w:rPr>
        <w:fldChar w:fldCharType="end"/>
      </w:r>
      <w:r>
        <w:rPr>
          <w:rFonts w:hint="eastAsia"/>
          <w:lang w:val="en-US" w:eastAsia="zh-CN"/>
        </w:rPr>
        <w:t>所示。</w:t>
      </w:r>
    </w:p>
    <w:p w14:paraId="590747A6">
      <w:pPr>
        <w:numPr>
          <w:ilvl w:val="0"/>
          <w:numId w:val="0"/>
        </w:numPr>
      </w:pPr>
      <w:r>
        <w:drawing>
          <wp:inline distT="0" distB="0" distL="114300" distR="114300">
            <wp:extent cx="5273040" cy="2693035"/>
            <wp:effectExtent l="0" t="0" r="3810" b="1206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40"/>
                    <a:stretch>
                      <a:fillRect/>
                    </a:stretch>
                  </pic:blipFill>
                  <pic:spPr>
                    <a:xfrm>
                      <a:off x="0" y="0"/>
                      <a:ext cx="5273040" cy="2693035"/>
                    </a:xfrm>
                    <a:prstGeom prst="rect">
                      <a:avLst/>
                    </a:prstGeom>
                    <a:noFill/>
                    <a:ln>
                      <a:noFill/>
                    </a:ln>
                  </pic:spPr>
                </pic:pic>
              </a:graphicData>
            </a:graphic>
          </wp:inline>
        </w:drawing>
      </w:r>
    </w:p>
    <w:p w14:paraId="793DF9C1">
      <w:pPr>
        <w:pStyle w:val="11"/>
        <w:numPr>
          <w:ilvl w:val="0"/>
          <w:numId w:val="0"/>
        </w:numPr>
        <w:rPr>
          <w:rFonts w:hint="eastAsia"/>
          <w:lang w:val="en-US" w:eastAsia="zh-CN"/>
        </w:rPr>
      </w:pPr>
      <w:bookmarkStart w:id="20" w:name="_Ref8788"/>
      <w:r>
        <w:t xml:space="preserve">图 </w:t>
      </w:r>
      <w:r>
        <w:fldChar w:fldCharType="begin"/>
      </w:r>
      <w:r>
        <w:instrText xml:space="preserve"> SEQ 图 \* ARABIC </w:instrText>
      </w:r>
      <w:r>
        <w:fldChar w:fldCharType="separate"/>
      </w:r>
      <w:r>
        <w:t>19</w:t>
      </w:r>
      <w:r>
        <w:fldChar w:fldCharType="end"/>
      </w:r>
      <w:bookmarkEnd w:id="20"/>
      <w:r>
        <w:rPr>
          <w:rFonts w:hint="eastAsia"/>
          <w:lang w:val="en-US" w:eastAsia="zh-CN"/>
        </w:rPr>
        <w:t xml:space="preserve"> 首页检索框</w:t>
      </w:r>
    </w:p>
    <w:p w14:paraId="5D4A1584">
      <w:pPr>
        <w:numPr>
          <w:ilvl w:val="0"/>
          <w:numId w:val="0"/>
        </w:numPr>
        <w:rPr>
          <w:rFonts w:ascii="宋体" w:hAnsi="宋体" w:eastAsia="宋体" w:cs="宋体"/>
          <w:sz w:val="24"/>
          <w:szCs w:val="24"/>
        </w:rPr>
      </w:pPr>
      <w:r>
        <w:rPr>
          <w:rFonts w:ascii="宋体" w:hAnsi="宋体" w:eastAsia="宋体" w:cs="宋体"/>
          <w:sz w:val="24"/>
          <w:szCs w:val="24"/>
        </w:rPr>
        <w:drawing>
          <wp:inline distT="0" distB="0" distL="114300" distR="114300">
            <wp:extent cx="5266690" cy="2131695"/>
            <wp:effectExtent l="0" t="0" r="10160" b="1905"/>
            <wp:docPr id="1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IMG_256"/>
                    <pic:cNvPicPr>
                      <a:picLocks noChangeAspect="1"/>
                    </pic:cNvPicPr>
                  </pic:nvPicPr>
                  <pic:blipFill>
                    <a:blip r:embed="rId41"/>
                    <a:stretch>
                      <a:fillRect/>
                    </a:stretch>
                  </pic:blipFill>
                  <pic:spPr>
                    <a:xfrm>
                      <a:off x="0" y="0"/>
                      <a:ext cx="5266690" cy="2131695"/>
                    </a:xfrm>
                    <a:prstGeom prst="rect">
                      <a:avLst/>
                    </a:prstGeom>
                    <a:noFill/>
                    <a:ln w="9525">
                      <a:noFill/>
                    </a:ln>
                  </pic:spPr>
                </pic:pic>
              </a:graphicData>
            </a:graphic>
          </wp:inline>
        </w:drawing>
      </w:r>
    </w:p>
    <w:p w14:paraId="1816260A">
      <w:pPr>
        <w:pStyle w:val="11"/>
        <w:numPr>
          <w:ilvl w:val="0"/>
          <w:numId w:val="0"/>
        </w:numPr>
        <w:rPr>
          <w:rFonts w:ascii="宋体" w:hAnsi="宋体" w:eastAsia="宋体" w:cs="宋体"/>
          <w:sz w:val="24"/>
          <w:szCs w:val="24"/>
        </w:rPr>
      </w:pPr>
      <w:bookmarkStart w:id="21" w:name="_Ref31272"/>
      <w:r>
        <w:t xml:space="preserve">图 </w:t>
      </w:r>
      <w:r>
        <w:fldChar w:fldCharType="begin"/>
      </w:r>
      <w:r>
        <w:instrText xml:space="preserve"> SEQ 图 \* ARABIC </w:instrText>
      </w:r>
      <w:r>
        <w:fldChar w:fldCharType="separate"/>
      </w:r>
      <w:r>
        <w:t>20</w:t>
      </w:r>
      <w:r>
        <w:fldChar w:fldCharType="end"/>
      </w:r>
      <w:bookmarkEnd w:id="21"/>
      <w:r>
        <w:rPr>
          <w:rFonts w:hint="eastAsia"/>
          <w:lang w:val="en-US" w:eastAsia="zh-CN"/>
        </w:rPr>
        <w:t xml:space="preserve"> 二级页面页头_导航模式</w:t>
      </w:r>
    </w:p>
    <w:p w14:paraId="5230B809">
      <w:pPr>
        <w:numPr>
          <w:ilvl w:val="0"/>
          <w:numId w:val="0"/>
        </w:numPr>
        <w:rPr>
          <w:rFonts w:ascii="宋体" w:hAnsi="宋体" w:eastAsia="宋体" w:cs="宋体"/>
          <w:sz w:val="24"/>
          <w:szCs w:val="24"/>
        </w:rPr>
      </w:pPr>
      <w:r>
        <w:rPr>
          <w:rFonts w:ascii="宋体" w:hAnsi="宋体" w:eastAsia="宋体" w:cs="宋体"/>
          <w:sz w:val="24"/>
          <w:szCs w:val="24"/>
        </w:rPr>
        <w:drawing>
          <wp:inline distT="0" distB="0" distL="114300" distR="114300">
            <wp:extent cx="5266690" cy="2602865"/>
            <wp:effectExtent l="0" t="0" r="10160" b="6985"/>
            <wp:docPr id="2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descr="IMG_256"/>
                    <pic:cNvPicPr>
                      <a:picLocks noChangeAspect="1"/>
                    </pic:cNvPicPr>
                  </pic:nvPicPr>
                  <pic:blipFill>
                    <a:blip r:embed="rId42"/>
                    <a:stretch>
                      <a:fillRect/>
                    </a:stretch>
                  </pic:blipFill>
                  <pic:spPr>
                    <a:xfrm>
                      <a:off x="0" y="0"/>
                      <a:ext cx="5266690" cy="2602865"/>
                    </a:xfrm>
                    <a:prstGeom prst="rect">
                      <a:avLst/>
                    </a:prstGeom>
                    <a:noFill/>
                    <a:ln w="9525">
                      <a:noFill/>
                    </a:ln>
                  </pic:spPr>
                </pic:pic>
              </a:graphicData>
            </a:graphic>
          </wp:inline>
        </w:drawing>
      </w:r>
    </w:p>
    <w:p w14:paraId="613CF00E">
      <w:pPr>
        <w:pStyle w:val="11"/>
        <w:numPr>
          <w:ilvl w:val="0"/>
          <w:numId w:val="0"/>
        </w:numPr>
        <w:rPr>
          <w:rFonts w:hint="eastAsia"/>
          <w:lang w:val="en-US" w:eastAsia="zh-CN"/>
        </w:rPr>
      </w:pPr>
      <w:bookmarkStart w:id="22" w:name="_Ref30942"/>
      <w:r>
        <w:t xml:space="preserve">图 </w:t>
      </w:r>
      <w:r>
        <w:fldChar w:fldCharType="begin"/>
      </w:r>
      <w:r>
        <w:instrText xml:space="preserve"> SEQ 图 \* ARABIC </w:instrText>
      </w:r>
      <w:r>
        <w:fldChar w:fldCharType="separate"/>
      </w:r>
      <w:r>
        <w:t>21</w:t>
      </w:r>
      <w:r>
        <w:fldChar w:fldCharType="end"/>
      </w:r>
      <w:bookmarkEnd w:id="22"/>
      <w:r>
        <w:rPr>
          <w:rFonts w:hint="eastAsia"/>
          <w:lang w:val="en-US" w:eastAsia="zh-CN"/>
        </w:rPr>
        <w:t xml:space="preserve"> 二级页面页头_检索模式</w:t>
      </w:r>
    </w:p>
    <w:p w14:paraId="0789A2F7">
      <w:pPr>
        <w:bidi w:val="0"/>
        <w:rPr>
          <w:rFonts w:hint="eastAsia"/>
          <w:lang w:val="en-US" w:eastAsia="zh-CN"/>
        </w:rPr>
      </w:pPr>
      <w:r>
        <w:rPr>
          <w:rFonts w:hint="eastAsia"/>
          <w:lang w:val="en-US" w:eastAsia="zh-CN"/>
        </w:rPr>
        <w:t>一框式检索逻辑如下：</w:t>
      </w:r>
    </w:p>
    <w:p w14:paraId="2E12208F">
      <w:pPr>
        <w:numPr>
          <w:ilvl w:val="0"/>
          <w:numId w:val="12"/>
        </w:numPr>
        <w:bidi w:val="0"/>
        <w:ind w:left="1200" w:leftChars="0" w:hanging="240" w:firstLineChars="0"/>
        <w:rPr>
          <w:rFonts w:hint="eastAsia"/>
          <w:lang w:val="en-US" w:eastAsia="zh-CN"/>
        </w:rPr>
      </w:pPr>
      <w:r>
        <w:rPr>
          <w:rFonts w:hint="eastAsia"/>
          <w:lang w:val="en-US" w:eastAsia="zh-CN"/>
        </w:rPr>
        <w:t>选择资源种类[全部</w:t>
      </w:r>
      <w:r>
        <w:rPr>
          <w:rStyle w:val="19"/>
          <w:rFonts w:hint="eastAsia"/>
          <w:lang w:val="en-US" w:eastAsia="zh-CN"/>
        </w:rPr>
        <w:footnoteReference w:id="1"/>
      </w:r>
      <w:r>
        <w:rPr>
          <w:rFonts w:hint="eastAsia"/>
          <w:lang w:val="en-US" w:eastAsia="zh-CN"/>
        </w:rPr>
        <w:t>]/[新方志]/[旧方志]，选择资源类型[志书]，在输入框里输入检索词，点击检索按钮，跳转整书检索结果页。</w:t>
      </w:r>
    </w:p>
    <w:p w14:paraId="3D1BE5D8">
      <w:pPr>
        <w:numPr>
          <w:ilvl w:val="0"/>
          <w:numId w:val="12"/>
        </w:numPr>
        <w:bidi w:val="0"/>
        <w:ind w:left="1200" w:leftChars="0" w:hanging="240" w:firstLineChars="0"/>
        <w:rPr>
          <w:rFonts w:hint="eastAsia"/>
          <w:lang w:val="en-US" w:eastAsia="zh-CN"/>
        </w:rPr>
      </w:pPr>
      <w:r>
        <w:rPr>
          <w:rFonts w:hint="eastAsia"/>
          <w:lang w:val="en-US" w:eastAsia="zh-CN"/>
        </w:rPr>
        <w:t>选择资源种类[全部]/[新方志]/[旧方志]，选择资源类型[条目]，在输入框里输入检索词，点击检索按钮，跳转条目检索结果页。</w:t>
      </w:r>
    </w:p>
    <w:p w14:paraId="7A386951">
      <w:pPr>
        <w:numPr>
          <w:ilvl w:val="0"/>
          <w:numId w:val="12"/>
        </w:numPr>
        <w:bidi w:val="0"/>
        <w:ind w:left="1200" w:leftChars="0" w:hanging="240" w:firstLineChars="0"/>
        <w:rPr>
          <w:rFonts w:hint="eastAsia"/>
          <w:lang w:val="en-US" w:eastAsia="zh-CN"/>
        </w:rPr>
      </w:pPr>
      <w:r>
        <w:rPr>
          <w:rFonts w:hint="eastAsia"/>
          <w:lang w:val="en-US" w:eastAsia="zh-CN"/>
        </w:rPr>
        <w:t>资源种类选择[新方志]/[旧方志]，输入框为空时，点击输入框，下方则列出新/旧方志可检索字段，如</w:t>
      </w:r>
      <w:r>
        <w:rPr>
          <w:rFonts w:hint="eastAsia"/>
          <w:lang w:val="en-US" w:eastAsia="zh-CN"/>
        </w:rPr>
        <w:fldChar w:fldCharType="begin"/>
      </w:r>
      <w:r>
        <w:rPr>
          <w:rFonts w:hint="eastAsia"/>
          <w:lang w:val="en-US" w:eastAsia="zh-CN"/>
        </w:rPr>
        <w:instrText xml:space="preserve"> REF _Ref24888 \h </w:instrText>
      </w:r>
      <w:r>
        <w:rPr>
          <w:rFonts w:hint="eastAsia"/>
          <w:lang w:val="en-US" w:eastAsia="zh-CN"/>
        </w:rPr>
        <w:fldChar w:fldCharType="separate"/>
      </w:r>
      <w:r>
        <w:t>图 22</w:t>
      </w:r>
      <w:r>
        <w:rPr>
          <w:rFonts w:hint="eastAsia"/>
          <w:lang w:val="en-US" w:eastAsia="zh-CN"/>
        </w:rPr>
        <w:fldChar w:fldCharType="end"/>
      </w:r>
      <w:r>
        <w:rPr>
          <w:rFonts w:hint="eastAsia"/>
          <w:lang w:val="en-US" w:eastAsia="zh-CN"/>
        </w:rPr>
        <w:t>所示。选择检索字段可在所选字段中检索；如未选择检索字段，则进行全字段检索。</w:t>
      </w:r>
    </w:p>
    <w:p w14:paraId="20FDD275">
      <w:pPr>
        <w:numPr>
          <w:ilvl w:val="0"/>
          <w:numId w:val="12"/>
        </w:numPr>
        <w:bidi w:val="0"/>
        <w:ind w:left="1200" w:leftChars="0" w:hanging="240" w:firstLineChars="0"/>
        <w:rPr>
          <w:rFonts w:hint="eastAsia"/>
          <w:lang w:val="en-US" w:eastAsia="zh-CN"/>
        </w:rPr>
      </w:pPr>
      <w:r>
        <w:rPr>
          <w:rFonts w:hint="eastAsia"/>
          <w:lang w:val="en-US" w:eastAsia="zh-CN"/>
        </w:rPr>
        <w:t>检索支持检索词推荐功能，在输入框中输入检索词，下方根据所输入检索词进行推荐，如</w:t>
      </w:r>
      <w:r>
        <w:rPr>
          <w:rFonts w:hint="eastAsia"/>
          <w:lang w:val="en-US" w:eastAsia="zh-CN"/>
        </w:rPr>
        <w:fldChar w:fldCharType="begin"/>
      </w:r>
      <w:r>
        <w:rPr>
          <w:rFonts w:hint="eastAsia"/>
          <w:lang w:val="en-US" w:eastAsia="zh-CN"/>
        </w:rPr>
        <w:instrText xml:space="preserve"> REF _Ref25596 \h </w:instrText>
      </w:r>
      <w:r>
        <w:rPr>
          <w:rFonts w:hint="eastAsia"/>
          <w:lang w:val="en-US" w:eastAsia="zh-CN"/>
        </w:rPr>
        <w:fldChar w:fldCharType="separate"/>
      </w:r>
      <w:r>
        <w:t>图 23</w:t>
      </w:r>
      <w:r>
        <w:rPr>
          <w:rFonts w:hint="eastAsia"/>
          <w:lang w:val="en-US" w:eastAsia="zh-CN"/>
        </w:rPr>
        <w:fldChar w:fldCharType="end"/>
      </w:r>
      <w:r>
        <w:rPr>
          <w:rFonts w:hint="eastAsia"/>
          <w:lang w:val="en-US" w:eastAsia="zh-CN"/>
        </w:rPr>
        <w:t>所示，选择推荐词，即可检索相关结果。</w:t>
      </w:r>
    </w:p>
    <w:p w14:paraId="365CBF56">
      <w:pPr>
        <w:ind w:left="0" w:leftChars="0" w:firstLine="0" w:firstLineChars="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890520" cy="1565910"/>
            <wp:effectExtent l="0" t="0" r="5080" b="15240"/>
            <wp:docPr id="2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descr="IMG_256"/>
                    <pic:cNvPicPr>
                      <a:picLocks noChangeAspect="1"/>
                    </pic:cNvPicPr>
                  </pic:nvPicPr>
                  <pic:blipFill>
                    <a:blip r:embed="rId43"/>
                    <a:stretch>
                      <a:fillRect/>
                    </a:stretch>
                  </pic:blipFill>
                  <pic:spPr>
                    <a:xfrm>
                      <a:off x="0" y="0"/>
                      <a:ext cx="2890520" cy="1565910"/>
                    </a:xfrm>
                    <a:prstGeom prst="rect">
                      <a:avLst/>
                    </a:prstGeom>
                    <a:noFill/>
                    <a:ln w="9525">
                      <a:noFill/>
                    </a:ln>
                  </pic:spPr>
                </pic:pic>
              </a:graphicData>
            </a:graphic>
          </wp:inline>
        </w:drawing>
      </w:r>
    </w:p>
    <w:p w14:paraId="0617DC1C">
      <w:pPr>
        <w:pStyle w:val="11"/>
        <w:ind w:left="0" w:leftChars="0" w:firstLine="0" w:firstLineChars="0"/>
        <w:jc w:val="center"/>
        <w:rPr>
          <w:rFonts w:hint="eastAsia"/>
          <w:lang w:val="en-US" w:eastAsia="zh-CN"/>
        </w:rPr>
      </w:pPr>
      <w:bookmarkStart w:id="23" w:name="_Ref24888"/>
      <w:r>
        <w:t xml:space="preserve">图 </w:t>
      </w:r>
      <w:r>
        <w:fldChar w:fldCharType="begin"/>
      </w:r>
      <w:r>
        <w:instrText xml:space="preserve"> SEQ 图 \* ARABIC </w:instrText>
      </w:r>
      <w:r>
        <w:fldChar w:fldCharType="separate"/>
      </w:r>
      <w:r>
        <w:t>22</w:t>
      </w:r>
      <w:r>
        <w:fldChar w:fldCharType="end"/>
      </w:r>
      <w:bookmarkEnd w:id="23"/>
      <w:r>
        <w:rPr>
          <w:rFonts w:hint="eastAsia"/>
          <w:lang w:val="en-US" w:eastAsia="zh-CN"/>
        </w:rPr>
        <w:t xml:space="preserve"> 检索字段</w:t>
      </w:r>
    </w:p>
    <w:p w14:paraId="2B4B39F8">
      <w:pPr>
        <w:ind w:left="0" w:leftChars="0" w:firstLine="0" w:firstLineChars="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788920" cy="1427480"/>
            <wp:effectExtent l="0" t="0" r="11430" b="1270"/>
            <wp:docPr id="2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descr="IMG_256"/>
                    <pic:cNvPicPr>
                      <a:picLocks noChangeAspect="1"/>
                    </pic:cNvPicPr>
                  </pic:nvPicPr>
                  <pic:blipFill>
                    <a:blip r:embed="rId44"/>
                    <a:stretch>
                      <a:fillRect/>
                    </a:stretch>
                  </pic:blipFill>
                  <pic:spPr>
                    <a:xfrm>
                      <a:off x="0" y="0"/>
                      <a:ext cx="2788920" cy="1427480"/>
                    </a:xfrm>
                    <a:prstGeom prst="rect">
                      <a:avLst/>
                    </a:prstGeom>
                    <a:noFill/>
                    <a:ln w="9525">
                      <a:noFill/>
                    </a:ln>
                  </pic:spPr>
                </pic:pic>
              </a:graphicData>
            </a:graphic>
          </wp:inline>
        </w:drawing>
      </w:r>
    </w:p>
    <w:p w14:paraId="0ED7CF27">
      <w:pPr>
        <w:pStyle w:val="11"/>
        <w:ind w:left="0" w:leftChars="0" w:firstLine="0" w:firstLineChars="0"/>
        <w:jc w:val="center"/>
        <w:rPr>
          <w:rFonts w:hint="eastAsia"/>
          <w:lang w:val="en-US" w:eastAsia="zh-CN"/>
        </w:rPr>
      </w:pPr>
      <w:bookmarkStart w:id="24" w:name="_Ref25596"/>
      <w:r>
        <w:t xml:space="preserve">图 </w:t>
      </w:r>
      <w:r>
        <w:fldChar w:fldCharType="begin"/>
      </w:r>
      <w:r>
        <w:instrText xml:space="preserve"> SEQ 图 \* ARABIC </w:instrText>
      </w:r>
      <w:r>
        <w:fldChar w:fldCharType="separate"/>
      </w:r>
      <w:r>
        <w:t>23</w:t>
      </w:r>
      <w:r>
        <w:fldChar w:fldCharType="end"/>
      </w:r>
      <w:bookmarkEnd w:id="24"/>
      <w:r>
        <w:rPr>
          <w:rFonts w:hint="eastAsia"/>
          <w:lang w:val="en-US" w:eastAsia="zh-CN"/>
        </w:rPr>
        <w:t xml:space="preserve"> 检索词推荐</w:t>
      </w:r>
    </w:p>
    <w:p w14:paraId="3034B7EA">
      <w:pPr>
        <w:pStyle w:val="5"/>
        <w:bidi w:val="0"/>
        <w:rPr>
          <w:rFonts w:hint="eastAsia"/>
          <w:lang w:val="en-US" w:eastAsia="zh-CN"/>
        </w:rPr>
      </w:pPr>
      <w:bookmarkStart w:id="25" w:name="_Ref521"/>
      <w:r>
        <w:rPr>
          <w:rFonts w:hint="eastAsia"/>
          <w:lang w:val="en-US" w:eastAsia="zh-CN"/>
        </w:rPr>
        <w:t>整书检索结果页</w:t>
      </w:r>
      <w:bookmarkEnd w:id="25"/>
    </w:p>
    <w:p w14:paraId="05929A4F">
      <w:pPr>
        <w:rPr>
          <w:rFonts w:hint="eastAsia"/>
          <w:lang w:val="en-US" w:eastAsia="zh-CN"/>
        </w:rPr>
      </w:pPr>
      <w:r>
        <w:rPr>
          <w:rFonts w:hint="eastAsia"/>
          <w:lang w:val="en-US" w:eastAsia="zh-CN"/>
        </w:rPr>
        <w:t>整书检索结果页来源于两处：①首页和二级页面页头一框式检索中的[全部]/[新方志]/[旧方志]整书检索，参见</w:t>
      </w:r>
      <w:r>
        <w:rPr>
          <w:rFonts w:hint="eastAsia"/>
          <w:lang w:val="en-US" w:eastAsia="zh-CN"/>
        </w:rPr>
        <w:fldChar w:fldCharType="begin"/>
      </w:r>
      <w:r>
        <w:rPr>
          <w:rFonts w:hint="eastAsia"/>
          <w:lang w:val="en-US" w:eastAsia="zh-CN"/>
        </w:rPr>
        <w:instrText xml:space="preserve"> REF _Ref17494 \n \h </w:instrText>
      </w:r>
      <w:r>
        <w:rPr>
          <w:rFonts w:hint="eastAsia"/>
          <w:lang w:val="en-US" w:eastAsia="zh-CN"/>
        </w:rPr>
        <w:fldChar w:fldCharType="separate"/>
      </w:r>
      <w:r>
        <w:rPr>
          <w:rFonts w:hint="eastAsia"/>
          <w:lang w:val="en-US" w:eastAsia="zh-CN"/>
        </w:rPr>
        <w:t>2.3.1.1</w:t>
      </w:r>
      <w:r>
        <w:rPr>
          <w:rFonts w:hint="eastAsia"/>
          <w:lang w:val="en-US" w:eastAsia="zh-CN"/>
        </w:rPr>
        <w:fldChar w:fldCharType="end"/>
      </w:r>
      <w:r>
        <w:rPr>
          <w:rFonts w:hint="eastAsia"/>
          <w:lang w:val="en-US" w:eastAsia="zh-CN"/>
        </w:rPr>
        <w:t>章节；②高级检索/专业检索中的整书检索，参见</w:t>
      </w:r>
      <w:r>
        <w:rPr>
          <w:rFonts w:hint="eastAsia"/>
          <w:lang w:val="en-US" w:eastAsia="zh-CN"/>
        </w:rPr>
        <w:fldChar w:fldCharType="begin"/>
      </w:r>
      <w:r>
        <w:rPr>
          <w:rFonts w:hint="eastAsia"/>
          <w:lang w:val="en-US" w:eastAsia="zh-CN"/>
        </w:rPr>
        <w:instrText xml:space="preserve"> REF _Ref17582 \n \h </w:instrText>
      </w:r>
      <w:r>
        <w:rPr>
          <w:rFonts w:hint="eastAsia"/>
          <w:lang w:val="en-US" w:eastAsia="zh-CN"/>
        </w:rPr>
        <w:fldChar w:fldCharType="separate"/>
      </w:r>
      <w:r>
        <w:rPr>
          <w:rFonts w:hint="eastAsia"/>
          <w:lang w:val="en-US" w:eastAsia="zh-CN"/>
        </w:rPr>
        <w:t>2.3.2</w:t>
      </w:r>
      <w:r>
        <w:rPr>
          <w:rFonts w:hint="eastAsia"/>
          <w:lang w:val="en-US" w:eastAsia="zh-CN"/>
        </w:rPr>
        <w:fldChar w:fldCharType="end"/>
      </w:r>
      <w:r>
        <w:rPr>
          <w:rFonts w:hint="eastAsia"/>
          <w:lang w:val="en-US" w:eastAsia="zh-CN"/>
        </w:rPr>
        <w:t>章节。</w:t>
      </w:r>
    </w:p>
    <w:p w14:paraId="3FE851F8">
      <w:pPr>
        <w:bidi w:val="0"/>
        <w:rPr>
          <w:rFonts w:hint="eastAsia"/>
          <w:lang w:val="en-US" w:eastAsia="zh-CN"/>
        </w:rPr>
      </w:pPr>
    </w:p>
    <w:p w14:paraId="788D5309">
      <w:pPr>
        <w:bidi w:val="0"/>
        <w:ind w:left="0" w:leftChars="0" w:firstLine="0" w:firstLineChars="0"/>
        <w:rPr>
          <w:rFonts w:hint="eastAsia"/>
          <w:lang w:val="en-US" w:eastAsia="zh-CN"/>
        </w:rPr>
      </w:pPr>
      <w:r>
        <w:rPr>
          <w:rFonts w:hint="eastAsia"/>
          <w:lang w:val="en-US" w:eastAsia="zh-CN"/>
        </w:rPr>
        <w:drawing>
          <wp:inline distT="0" distB="0" distL="114300" distR="114300">
            <wp:extent cx="5267325" cy="7355840"/>
            <wp:effectExtent l="0" t="0" r="9525" b="16510"/>
            <wp:docPr id="24" name="图片 24" descr="Screenshot_2024-07-12_06-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Screenshot_2024-07-12_06-27-30"/>
                    <pic:cNvPicPr>
                      <a:picLocks noChangeAspect="1"/>
                    </pic:cNvPicPr>
                  </pic:nvPicPr>
                  <pic:blipFill>
                    <a:blip r:embed="rId45"/>
                    <a:stretch>
                      <a:fillRect/>
                    </a:stretch>
                  </pic:blipFill>
                  <pic:spPr>
                    <a:xfrm>
                      <a:off x="0" y="0"/>
                      <a:ext cx="5267325" cy="7355840"/>
                    </a:xfrm>
                    <a:prstGeom prst="rect">
                      <a:avLst/>
                    </a:prstGeom>
                  </pic:spPr>
                </pic:pic>
              </a:graphicData>
            </a:graphic>
          </wp:inline>
        </w:drawing>
      </w:r>
    </w:p>
    <w:p w14:paraId="57465BEB">
      <w:pPr>
        <w:pStyle w:val="11"/>
        <w:bidi w:val="0"/>
        <w:ind w:left="0" w:leftChars="0" w:firstLine="0" w:firstLineChars="0"/>
        <w:rPr>
          <w:rFonts w:hint="eastAsia"/>
          <w:lang w:val="en-US" w:eastAsia="zh-CN"/>
        </w:rPr>
      </w:pPr>
      <w:bookmarkStart w:id="26" w:name="_Ref18180"/>
      <w:r>
        <w:t xml:space="preserve">图 </w:t>
      </w:r>
      <w:r>
        <w:fldChar w:fldCharType="begin"/>
      </w:r>
      <w:r>
        <w:instrText xml:space="preserve"> SEQ 图 \* ARABIC </w:instrText>
      </w:r>
      <w:r>
        <w:fldChar w:fldCharType="separate"/>
      </w:r>
      <w:r>
        <w:t>24</w:t>
      </w:r>
      <w:r>
        <w:fldChar w:fldCharType="end"/>
      </w:r>
      <w:bookmarkEnd w:id="26"/>
      <w:r>
        <w:rPr>
          <w:rFonts w:hint="eastAsia"/>
          <w:lang w:val="en-US" w:eastAsia="zh-CN"/>
        </w:rPr>
        <w:t xml:space="preserve"> 整书检索结果页</w:t>
      </w:r>
    </w:p>
    <w:p w14:paraId="115E6856">
      <w:pPr>
        <w:rPr>
          <w:rFonts w:hint="eastAsia"/>
          <w:lang w:val="en-US" w:eastAsia="zh-CN"/>
        </w:rPr>
      </w:pPr>
      <w:r>
        <w:rPr>
          <w:rFonts w:hint="eastAsia"/>
          <w:lang w:val="en-US" w:eastAsia="zh-CN"/>
        </w:rPr>
        <w:t>整书检索结果页提供聚类、资源类型筛选、资源排序、检索结果列表、浏览排行功能，如</w:t>
      </w:r>
      <w:r>
        <w:rPr>
          <w:rFonts w:hint="eastAsia"/>
          <w:lang w:val="en-US" w:eastAsia="zh-CN"/>
        </w:rPr>
        <w:fldChar w:fldCharType="begin"/>
      </w:r>
      <w:r>
        <w:rPr>
          <w:rFonts w:hint="eastAsia"/>
          <w:lang w:val="en-US" w:eastAsia="zh-CN"/>
        </w:rPr>
        <w:instrText xml:space="preserve"> REF _Ref18180 \h </w:instrText>
      </w:r>
      <w:r>
        <w:rPr>
          <w:rFonts w:hint="eastAsia"/>
          <w:lang w:val="en-US" w:eastAsia="zh-CN"/>
        </w:rPr>
        <w:fldChar w:fldCharType="separate"/>
      </w:r>
      <w:r>
        <w:t>图 24</w:t>
      </w:r>
      <w:r>
        <w:rPr>
          <w:rFonts w:hint="eastAsia"/>
          <w:lang w:val="en-US" w:eastAsia="zh-CN"/>
        </w:rPr>
        <w:fldChar w:fldCharType="end"/>
      </w:r>
      <w:r>
        <w:rPr>
          <w:rFonts w:hint="eastAsia"/>
          <w:lang w:val="en-US" w:eastAsia="zh-CN"/>
        </w:rPr>
        <w:t>所示，具体功能如下：</w:t>
      </w:r>
    </w:p>
    <w:p w14:paraId="0505FF17">
      <w:pPr>
        <w:numPr>
          <w:ilvl w:val="0"/>
          <w:numId w:val="13"/>
        </w:numPr>
        <w:rPr>
          <w:rFonts w:hint="eastAsia"/>
          <w:lang w:val="en-US" w:eastAsia="zh-CN"/>
        </w:rPr>
      </w:pPr>
      <w:r>
        <w:rPr>
          <w:rFonts w:hint="eastAsia"/>
          <w:lang w:val="en-US" w:eastAsia="zh-CN"/>
        </w:rPr>
        <w:t>整书检索结果页左侧提供从地区分布、时间分布、地区级别、专辑分类和分类级别这五个角度进行聚类，如</w:t>
      </w:r>
      <w:r>
        <w:rPr>
          <w:rFonts w:hint="eastAsia"/>
          <w:lang w:val="en-US" w:eastAsia="zh-CN"/>
        </w:rPr>
        <w:fldChar w:fldCharType="begin"/>
      </w:r>
      <w:r>
        <w:rPr>
          <w:rFonts w:hint="eastAsia"/>
          <w:lang w:val="en-US" w:eastAsia="zh-CN"/>
        </w:rPr>
        <w:instrText xml:space="preserve"> REF _Ref31304 \h </w:instrText>
      </w:r>
      <w:r>
        <w:rPr>
          <w:rFonts w:hint="eastAsia"/>
          <w:lang w:val="en-US" w:eastAsia="zh-CN"/>
        </w:rPr>
        <w:fldChar w:fldCharType="separate"/>
      </w:r>
      <w:r>
        <w:t>图 25</w:t>
      </w:r>
      <w:r>
        <w:rPr>
          <w:rFonts w:hint="eastAsia"/>
          <w:lang w:val="en-US" w:eastAsia="zh-CN"/>
        </w:rPr>
        <w:fldChar w:fldCharType="end"/>
      </w:r>
      <w:r>
        <w:rPr>
          <w:rFonts w:hint="eastAsia"/>
          <w:lang w:val="en-US" w:eastAsia="zh-CN"/>
        </w:rPr>
        <w:t>所示，用户可根据聚类缩小查找范围，快速找到所需志书。勾选聚类子项前面的复选框，点击左侧的筛选按钮，完成结果筛选。点击聚类项旁边的小图标，可查看当前聚类项结果的统计图表，如</w:t>
      </w:r>
      <w:r>
        <w:rPr>
          <w:rFonts w:hint="eastAsia"/>
          <w:lang w:val="en-US" w:eastAsia="zh-CN"/>
        </w:rPr>
        <w:fldChar w:fldCharType="begin"/>
      </w:r>
      <w:r>
        <w:rPr>
          <w:rFonts w:hint="eastAsia"/>
          <w:lang w:val="en-US" w:eastAsia="zh-CN"/>
        </w:rPr>
        <w:instrText xml:space="preserve"> REF _Ref535 \h </w:instrText>
      </w:r>
      <w:r>
        <w:rPr>
          <w:rFonts w:hint="eastAsia"/>
          <w:lang w:val="en-US" w:eastAsia="zh-CN"/>
        </w:rPr>
        <w:fldChar w:fldCharType="separate"/>
      </w:r>
      <w:r>
        <w:t>图 26</w:t>
      </w:r>
      <w:r>
        <w:rPr>
          <w:rFonts w:hint="eastAsia"/>
          <w:lang w:val="en-US" w:eastAsia="zh-CN"/>
        </w:rPr>
        <w:fldChar w:fldCharType="end"/>
      </w:r>
      <w:r>
        <w:rPr>
          <w:rFonts w:hint="eastAsia"/>
          <w:lang w:val="en-US" w:eastAsia="zh-CN"/>
        </w:rPr>
        <w:t>和</w:t>
      </w:r>
      <w:r>
        <w:rPr>
          <w:rFonts w:hint="eastAsia"/>
          <w:lang w:val="en-US" w:eastAsia="zh-CN"/>
        </w:rPr>
        <w:fldChar w:fldCharType="begin"/>
      </w:r>
      <w:r>
        <w:rPr>
          <w:rFonts w:hint="eastAsia"/>
          <w:lang w:val="en-US" w:eastAsia="zh-CN"/>
        </w:rPr>
        <w:instrText xml:space="preserve"> REF _Ref564 \h </w:instrText>
      </w:r>
      <w:r>
        <w:rPr>
          <w:rFonts w:hint="eastAsia"/>
          <w:lang w:val="en-US" w:eastAsia="zh-CN"/>
        </w:rPr>
        <w:fldChar w:fldCharType="separate"/>
      </w:r>
      <w:r>
        <w:t>图 27</w:t>
      </w:r>
      <w:r>
        <w:rPr>
          <w:rFonts w:hint="eastAsia"/>
          <w:lang w:val="en-US" w:eastAsia="zh-CN"/>
        </w:rPr>
        <w:fldChar w:fldCharType="end"/>
      </w:r>
      <w:r>
        <w:rPr>
          <w:rFonts w:hint="eastAsia"/>
          <w:lang w:val="en-US" w:eastAsia="zh-CN"/>
        </w:rPr>
        <w:t>所示。注：复选条件至多30个；同一次筛选不能跨聚类项，如需跨聚类项，可多次叠加筛选。</w:t>
      </w:r>
    </w:p>
    <w:p w14:paraId="6F313E8C">
      <w:pPr>
        <w:numPr>
          <w:ilvl w:val="0"/>
          <w:numId w:val="0"/>
        </w:numPr>
        <w:jc w:val="center"/>
        <w:rPr>
          <w:rFonts w:ascii="宋体" w:hAnsi="宋体" w:eastAsia="宋体" w:cs="宋体"/>
          <w:sz w:val="24"/>
          <w:szCs w:val="24"/>
        </w:rPr>
      </w:pPr>
      <w:r>
        <w:rPr>
          <w:rFonts w:ascii="宋体" w:hAnsi="宋体" w:eastAsia="宋体" w:cs="宋体"/>
          <w:sz w:val="24"/>
          <w:szCs w:val="24"/>
        </w:rPr>
        <w:drawing>
          <wp:inline distT="0" distB="0" distL="114300" distR="114300">
            <wp:extent cx="1419225" cy="2124075"/>
            <wp:effectExtent l="0" t="0" r="9525" b="9525"/>
            <wp:docPr id="3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descr="IMG_256"/>
                    <pic:cNvPicPr>
                      <a:picLocks noChangeAspect="1"/>
                    </pic:cNvPicPr>
                  </pic:nvPicPr>
                  <pic:blipFill>
                    <a:blip r:embed="rId46"/>
                    <a:stretch>
                      <a:fillRect/>
                    </a:stretch>
                  </pic:blipFill>
                  <pic:spPr>
                    <a:xfrm>
                      <a:off x="0" y="0"/>
                      <a:ext cx="1419225" cy="2124075"/>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972185" cy="2124075"/>
            <wp:effectExtent l="0" t="0" r="18415" b="9525"/>
            <wp:docPr id="27"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descr="IMG_256"/>
                    <pic:cNvPicPr>
                      <a:picLocks noChangeAspect="1"/>
                    </pic:cNvPicPr>
                  </pic:nvPicPr>
                  <pic:blipFill>
                    <a:blip r:embed="rId47"/>
                    <a:stretch>
                      <a:fillRect/>
                    </a:stretch>
                  </pic:blipFill>
                  <pic:spPr>
                    <a:xfrm>
                      <a:off x="0" y="0"/>
                      <a:ext cx="972185" cy="2124075"/>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1093470" cy="2124710"/>
            <wp:effectExtent l="0" t="0" r="11430" b="8890"/>
            <wp:docPr id="28"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descr="IMG_256"/>
                    <pic:cNvPicPr>
                      <a:picLocks noChangeAspect="1"/>
                    </pic:cNvPicPr>
                  </pic:nvPicPr>
                  <pic:blipFill>
                    <a:blip r:embed="rId48"/>
                    <a:stretch>
                      <a:fillRect/>
                    </a:stretch>
                  </pic:blipFill>
                  <pic:spPr>
                    <a:xfrm>
                      <a:off x="0" y="0"/>
                      <a:ext cx="1093470" cy="2124710"/>
                    </a:xfrm>
                    <a:prstGeom prst="rect">
                      <a:avLst/>
                    </a:prstGeom>
                    <a:noFill/>
                    <a:ln w="9525">
                      <a:noFill/>
                    </a:ln>
                  </pic:spPr>
                </pic:pic>
              </a:graphicData>
            </a:graphic>
          </wp:inline>
        </w:drawing>
      </w:r>
    </w:p>
    <w:p w14:paraId="4E73BFF2">
      <w:pPr>
        <w:pStyle w:val="11"/>
        <w:numPr>
          <w:ilvl w:val="0"/>
          <w:numId w:val="0"/>
        </w:numPr>
        <w:jc w:val="center"/>
        <w:rPr>
          <w:rFonts w:hint="eastAsia"/>
          <w:lang w:val="en-US" w:eastAsia="zh-CN"/>
        </w:rPr>
      </w:pPr>
      <w:bookmarkStart w:id="27" w:name="_Ref31304"/>
      <w:r>
        <w:t xml:space="preserve">图 </w:t>
      </w:r>
      <w:r>
        <w:fldChar w:fldCharType="begin"/>
      </w:r>
      <w:r>
        <w:instrText xml:space="preserve"> SEQ 图 \* ARABIC </w:instrText>
      </w:r>
      <w:r>
        <w:fldChar w:fldCharType="separate"/>
      </w:r>
      <w:r>
        <w:t>25</w:t>
      </w:r>
      <w:r>
        <w:fldChar w:fldCharType="end"/>
      </w:r>
      <w:bookmarkEnd w:id="27"/>
      <w:r>
        <w:rPr>
          <w:rFonts w:hint="eastAsia"/>
          <w:lang w:val="en-US" w:eastAsia="zh-CN"/>
        </w:rPr>
        <w:t xml:space="preserve"> 整书检索结果页_聚类功能</w:t>
      </w:r>
    </w:p>
    <w:p w14:paraId="41494AEF">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2699385"/>
            <wp:effectExtent l="0" t="0" r="10160" b="5715"/>
            <wp:docPr id="32"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descr="IMG_256"/>
                    <pic:cNvPicPr>
                      <a:picLocks noChangeAspect="1"/>
                    </pic:cNvPicPr>
                  </pic:nvPicPr>
                  <pic:blipFill>
                    <a:blip r:embed="rId49"/>
                    <a:stretch>
                      <a:fillRect/>
                    </a:stretch>
                  </pic:blipFill>
                  <pic:spPr>
                    <a:xfrm>
                      <a:off x="0" y="0"/>
                      <a:ext cx="5266690" cy="2699385"/>
                    </a:xfrm>
                    <a:prstGeom prst="rect">
                      <a:avLst/>
                    </a:prstGeom>
                    <a:noFill/>
                    <a:ln w="9525">
                      <a:noFill/>
                    </a:ln>
                  </pic:spPr>
                </pic:pic>
              </a:graphicData>
            </a:graphic>
          </wp:inline>
        </w:drawing>
      </w:r>
    </w:p>
    <w:p w14:paraId="2F4B3C6D">
      <w:pPr>
        <w:pStyle w:val="11"/>
        <w:ind w:left="0" w:leftChars="0" w:firstLine="0" w:firstLineChars="0"/>
        <w:rPr>
          <w:rFonts w:hint="default" w:ascii="宋体" w:hAnsi="宋体" w:eastAsia="黑体" w:cs="宋体"/>
          <w:sz w:val="24"/>
          <w:szCs w:val="24"/>
          <w:lang w:val="en-US" w:eastAsia="zh-CN"/>
        </w:rPr>
      </w:pPr>
      <w:bookmarkStart w:id="28" w:name="_Ref535"/>
      <w:r>
        <w:t xml:space="preserve">图 </w:t>
      </w:r>
      <w:r>
        <w:fldChar w:fldCharType="begin"/>
      </w:r>
      <w:r>
        <w:instrText xml:space="preserve"> SEQ 图 \* ARABIC </w:instrText>
      </w:r>
      <w:r>
        <w:fldChar w:fldCharType="separate"/>
      </w:r>
      <w:r>
        <w:t>26</w:t>
      </w:r>
      <w:r>
        <w:fldChar w:fldCharType="end"/>
      </w:r>
      <w:bookmarkEnd w:id="28"/>
      <w:r>
        <w:rPr>
          <w:rFonts w:hint="eastAsia"/>
          <w:lang w:val="en-US" w:eastAsia="zh-CN"/>
        </w:rPr>
        <w:t xml:space="preserve"> 整书检索结果页_条形图</w:t>
      </w:r>
    </w:p>
    <w:p w14:paraId="2C647E17">
      <w:pPr>
        <w:ind w:left="0" w:leftChars="0" w:firstLine="0" w:firstLineChars="0"/>
        <w:rPr>
          <w:rFonts w:ascii="宋体" w:hAnsi="宋体" w:eastAsia="宋体" w:cs="宋体"/>
          <w:sz w:val="24"/>
          <w:szCs w:val="24"/>
        </w:rPr>
      </w:pPr>
    </w:p>
    <w:p w14:paraId="06C32330">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2696845"/>
            <wp:effectExtent l="0" t="0" r="10160" b="8255"/>
            <wp:docPr id="34"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8" descr="IMG_256"/>
                    <pic:cNvPicPr>
                      <a:picLocks noChangeAspect="1"/>
                    </pic:cNvPicPr>
                  </pic:nvPicPr>
                  <pic:blipFill>
                    <a:blip r:embed="rId50"/>
                    <a:stretch>
                      <a:fillRect/>
                    </a:stretch>
                  </pic:blipFill>
                  <pic:spPr>
                    <a:xfrm>
                      <a:off x="0" y="0"/>
                      <a:ext cx="5266690" cy="2696845"/>
                    </a:xfrm>
                    <a:prstGeom prst="rect">
                      <a:avLst/>
                    </a:prstGeom>
                    <a:noFill/>
                    <a:ln w="9525">
                      <a:noFill/>
                    </a:ln>
                  </pic:spPr>
                </pic:pic>
              </a:graphicData>
            </a:graphic>
          </wp:inline>
        </w:drawing>
      </w:r>
    </w:p>
    <w:p w14:paraId="35859F78">
      <w:pPr>
        <w:pStyle w:val="11"/>
        <w:ind w:left="0" w:leftChars="0" w:firstLine="0" w:firstLineChars="0"/>
        <w:rPr>
          <w:rFonts w:hint="default" w:ascii="宋体" w:hAnsi="宋体" w:eastAsia="黑体" w:cs="宋体"/>
          <w:sz w:val="24"/>
          <w:szCs w:val="24"/>
          <w:lang w:val="en-US" w:eastAsia="zh-CN"/>
        </w:rPr>
      </w:pPr>
      <w:bookmarkStart w:id="29" w:name="_Ref564"/>
      <w:r>
        <w:t xml:space="preserve">图 </w:t>
      </w:r>
      <w:r>
        <w:fldChar w:fldCharType="begin"/>
      </w:r>
      <w:r>
        <w:instrText xml:space="preserve"> SEQ 图 \* ARABIC </w:instrText>
      </w:r>
      <w:r>
        <w:fldChar w:fldCharType="separate"/>
      </w:r>
      <w:r>
        <w:t>27</w:t>
      </w:r>
      <w:r>
        <w:fldChar w:fldCharType="end"/>
      </w:r>
      <w:bookmarkEnd w:id="29"/>
      <w:r>
        <w:rPr>
          <w:rFonts w:hint="eastAsia"/>
          <w:lang w:val="en-US" w:eastAsia="zh-CN"/>
        </w:rPr>
        <w:t xml:space="preserve"> 整书检索结果页_饼状图</w:t>
      </w:r>
    </w:p>
    <w:p w14:paraId="452F66BF">
      <w:pPr>
        <w:numPr>
          <w:ilvl w:val="0"/>
          <w:numId w:val="13"/>
        </w:numPr>
        <w:rPr>
          <w:rFonts w:hint="default"/>
          <w:lang w:val="en-US" w:eastAsia="zh-CN"/>
        </w:rPr>
      </w:pPr>
      <w:r>
        <w:rPr>
          <w:rFonts w:hint="eastAsia"/>
          <w:lang w:val="en-US" w:eastAsia="zh-CN"/>
        </w:rPr>
        <w:t>整书检索结果页上方提供资源类型筛选功能，如</w:t>
      </w:r>
      <w:r>
        <w:rPr>
          <w:rFonts w:hint="eastAsia"/>
          <w:lang w:val="en-US" w:eastAsia="zh-CN"/>
        </w:rPr>
        <w:fldChar w:fldCharType="begin"/>
      </w:r>
      <w:r>
        <w:rPr>
          <w:rFonts w:hint="eastAsia"/>
          <w:lang w:val="en-US" w:eastAsia="zh-CN"/>
        </w:rPr>
        <w:instrText xml:space="preserve"> REF _Ref985 \h </w:instrText>
      </w:r>
      <w:r>
        <w:rPr>
          <w:rFonts w:hint="eastAsia"/>
          <w:lang w:val="en-US" w:eastAsia="zh-CN"/>
        </w:rPr>
        <w:fldChar w:fldCharType="separate"/>
      </w:r>
      <w:r>
        <w:t>图 28</w:t>
      </w:r>
      <w:r>
        <w:rPr>
          <w:rFonts w:hint="eastAsia"/>
          <w:lang w:val="en-US" w:eastAsia="zh-CN"/>
        </w:rPr>
        <w:fldChar w:fldCharType="end"/>
      </w:r>
      <w:r>
        <w:rPr>
          <w:rFonts w:hint="eastAsia"/>
          <w:lang w:val="en-US" w:eastAsia="zh-CN"/>
        </w:rPr>
        <w:t>所示。系统聚类当前检索出的资源类型，用户可自由切换资源类型查看当前筛选条件下的结果。</w:t>
      </w:r>
    </w:p>
    <w:p w14:paraId="1AC34D30">
      <w:pPr>
        <w:numPr>
          <w:ilvl w:val="0"/>
          <w:numId w:val="0"/>
        </w:numPr>
        <w:rPr>
          <w:rFonts w:ascii="宋体" w:hAnsi="宋体" w:eastAsia="宋体" w:cs="宋体"/>
          <w:sz w:val="24"/>
          <w:szCs w:val="24"/>
        </w:rPr>
      </w:pPr>
      <w:r>
        <w:rPr>
          <w:rFonts w:ascii="宋体" w:hAnsi="宋体" w:eastAsia="宋体" w:cs="宋体"/>
          <w:sz w:val="24"/>
          <w:szCs w:val="24"/>
        </w:rPr>
        <w:drawing>
          <wp:inline distT="0" distB="0" distL="114300" distR="114300">
            <wp:extent cx="5266690" cy="814705"/>
            <wp:effectExtent l="0" t="0" r="10160" b="4445"/>
            <wp:docPr id="36"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descr="IMG_256"/>
                    <pic:cNvPicPr>
                      <a:picLocks noChangeAspect="1"/>
                    </pic:cNvPicPr>
                  </pic:nvPicPr>
                  <pic:blipFill>
                    <a:blip r:embed="rId51"/>
                    <a:stretch>
                      <a:fillRect/>
                    </a:stretch>
                  </pic:blipFill>
                  <pic:spPr>
                    <a:xfrm>
                      <a:off x="0" y="0"/>
                      <a:ext cx="5266690" cy="814705"/>
                    </a:xfrm>
                    <a:prstGeom prst="rect">
                      <a:avLst/>
                    </a:prstGeom>
                    <a:noFill/>
                    <a:ln w="9525">
                      <a:noFill/>
                    </a:ln>
                  </pic:spPr>
                </pic:pic>
              </a:graphicData>
            </a:graphic>
          </wp:inline>
        </w:drawing>
      </w:r>
    </w:p>
    <w:p w14:paraId="5A79EBD2">
      <w:pPr>
        <w:pStyle w:val="11"/>
        <w:numPr>
          <w:ilvl w:val="0"/>
          <w:numId w:val="0"/>
        </w:numPr>
        <w:rPr>
          <w:rFonts w:hint="default" w:ascii="宋体" w:hAnsi="宋体" w:eastAsia="黑体" w:cs="宋体"/>
          <w:sz w:val="24"/>
          <w:szCs w:val="24"/>
          <w:lang w:val="en-US" w:eastAsia="zh-CN"/>
        </w:rPr>
      </w:pPr>
      <w:bookmarkStart w:id="30" w:name="_Ref985"/>
      <w:r>
        <w:t xml:space="preserve">图 </w:t>
      </w:r>
      <w:r>
        <w:fldChar w:fldCharType="begin"/>
      </w:r>
      <w:r>
        <w:instrText xml:space="preserve"> SEQ 图 \* ARABIC </w:instrText>
      </w:r>
      <w:r>
        <w:fldChar w:fldCharType="separate"/>
      </w:r>
      <w:r>
        <w:t>28</w:t>
      </w:r>
      <w:r>
        <w:fldChar w:fldCharType="end"/>
      </w:r>
      <w:bookmarkEnd w:id="30"/>
      <w:r>
        <w:rPr>
          <w:rFonts w:hint="eastAsia"/>
          <w:lang w:val="en-US" w:eastAsia="zh-CN"/>
        </w:rPr>
        <w:t xml:space="preserve"> 整书检索结果页_资源类型筛选</w:t>
      </w:r>
    </w:p>
    <w:p w14:paraId="4422A67C">
      <w:pPr>
        <w:numPr>
          <w:ilvl w:val="0"/>
          <w:numId w:val="13"/>
        </w:numPr>
        <w:rPr>
          <w:rFonts w:hint="default"/>
          <w:lang w:val="en-US" w:eastAsia="zh-CN"/>
        </w:rPr>
      </w:pPr>
      <w:r>
        <w:rPr>
          <w:rFonts w:hint="eastAsia"/>
          <w:lang w:val="en-US" w:eastAsia="zh-CN"/>
        </w:rPr>
        <w:t>整书检索结果页上方提供检索结果排序功能，列表默认按照相关性排序，也可切换成按照出版时间倒序排列，如</w:t>
      </w:r>
      <w:r>
        <w:rPr>
          <w:rFonts w:hint="eastAsia"/>
          <w:lang w:val="en-US" w:eastAsia="zh-CN"/>
        </w:rPr>
        <w:fldChar w:fldCharType="begin"/>
      </w:r>
      <w:r>
        <w:rPr>
          <w:rFonts w:hint="eastAsia"/>
          <w:lang w:val="en-US" w:eastAsia="zh-CN"/>
        </w:rPr>
        <w:instrText xml:space="preserve"> REF _Ref1916 \h </w:instrText>
      </w:r>
      <w:r>
        <w:rPr>
          <w:rFonts w:hint="eastAsia"/>
          <w:lang w:val="en-US" w:eastAsia="zh-CN"/>
        </w:rPr>
        <w:fldChar w:fldCharType="separate"/>
      </w:r>
      <w:r>
        <w:t>图 29</w:t>
      </w:r>
      <w:r>
        <w:rPr>
          <w:rFonts w:hint="eastAsia"/>
          <w:lang w:val="en-US" w:eastAsia="zh-CN"/>
        </w:rPr>
        <w:fldChar w:fldCharType="end"/>
      </w:r>
      <w:r>
        <w:rPr>
          <w:rFonts w:hint="eastAsia"/>
          <w:lang w:val="en-US" w:eastAsia="zh-CN"/>
        </w:rPr>
        <w:t>所示。</w:t>
      </w:r>
    </w:p>
    <w:p w14:paraId="64E08B6A">
      <w:pPr>
        <w:numPr>
          <w:ilvl w:val="0"/>
          <w:numId w:val="0"/>
        </w:numPr>
        <w:rPr>
          <w:rFonts w:ascii="宋体" w:hAnsi="宋体" w:eastAsia="宋体" w:cs="宋体"/>
          <w:sz w:val="24"/>
          <w:szCs w:val="24"/>
        </w:rPr>
      </w:pPr>
      <w:r>
        <w:rPr>
          <w:rFonts w:ascii="宋体" w:hAnsi="宋体" w:eastAsia="宋体" w:cs="宋体"/>
          <w:sz w:val="24"/>
          <w:szCs w:val="24"/>
        </w:rPr>
        <w:drawing>
          <wp:inline distT="0" distB="0" distL="114300" distR="114300">
            <wp:extent cx="5266690" cy="939165"/>
            <wp:effectExtent l="0" t="0" r="10160" b="13335"/>
            <wp:docPr id="37"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1" descr="IMG_256"/>
                    <pic:cNvPicPr>
                      <a:picLocks noChangeAspect="1"/>
                    </pic:cNvPicPr>
                  </pic:nvPicPr>
                  <pic:blipFill>
                    <a:blip r:embed="rId52"/>
                    <a:stretch>
                      <a:fillRect/>
                    </a:stretch>
                  </pic:blipFill>
                  <pic:spPr>
                    <a:xfrm>
                      <a:off x="0" y="0"/>
                      <a:ext cx="5266690" cy="939165"/>
                    </a:xfrm>
                    <a:prstGeom prst="rect">
                      <a:avLst/>
                    </a:prstGeom>
                    <a:noFill/>
                    <a:ln w="9525">
                      <a:noFill/>
                    </a:ln>
                  </pic:spPr>
                </pic:pic>
              </a:graphicData>
            </a:graphic>
          </wp:inline>
        </w:drawing>
      </w:r>
    </w:p>
    <w:p w14:paraId="6195EE4E">
      <w:pPr>
        <w:pStyle w:val="11"/>
        <w:numPr>
          <w:ilvl w:val="0"/>
          <w:numId w:val="0"/>
        </w:numPr>
        <w:rPr>
          <w:rFonts w:hint="default" w:ascii="宋体" w:hAnsi="宋体" w:eastAsia="黑体" w:cs="宋体"/>
          <w:sz w:val="24"/>
          <w:szCs w:val="24"/>
          <w:lang w:val="en-US" w:eastAsia="zh-CN"/>
        </w:rPr>
      </w:pPr>
      <w:bookmarkStart w:id="31" w:name="_Ref1916"/>
      <w:r>
        <w:t xml:space="preserve">图 </w:t>
      </w:r>
      <w:r>
        <w:fldChar w:fldCharType="begin"/>
      </w:r>
      <w:r>
        <w:instrText xml:space="preserve"> SEQ 图 \* ARABIC </w:instrText>
      </w:r>
      <w:r>
        <w:fldChar w:fldCharType="separate"/>
      </w:r>
      <w:r>
        <w:t>29</w:t>
      </w:r>
      <w:r>
        <w:fldChar w:fldCharType="end"/>
      </w:r>
      <w:bookmarkEnd w:id="31"/>
      <w:r>
        <w:rPr>
          <w:rFonts w:hint="eastAsia"/>
          <w:lang w:val="en-US" w:eastAsia="zh-CN"/>
        </w:rPr>
        <w:t xml:space="preserve"> 整书检索结果页_排序</w:t>
      </w:r>
    </w:p>
    <w:p w14:paraId="6765F324">
      <w:pPr>
        <w:numPr>
          <w:ilvl w:val="0"/>
          <w:numId w:val="13"/>
        </w:numPr>
        <w:rPr>
          <w:rFonts w:hint="default"/>
          <w:lang w:val="en-US" w:eastAsia="zh-CN"/>
        </w:rPr>
      </w:pPr>
      <w:r>
        <w:rPr>
          <w:rFonts w:hint="eastAsia"/>
          <w:lang w:val="en-US" w:eastAsia="zh-CN"/>
        </w:rPr>
        <w:t>整书检索结果页右侧提供整书浏览排行功能，可查看平台浏览量排行前10的志书，如</w:t>
      </w:r>
      <w:r>
        <w:rPr>
          <w:rFonts w:hint="eastAsia"/>
          <w:lang w:val="en-US" w:eastAsia="zh-CN"/>
        </w:rPr>
        <w:fldChar w:fldCharType="begin"/>
      </w:r>
      <w:r>
        <w:rPr>
          <w:rFonts w:hint="eastAsia"/>
          <w:lang w:val="en-US" w:eastAsia="zh-CN"/>
        </w:rPr>
        <w:instrText xml:space="preserve"> REF _Ref1860 \h </w:instrText>
      </w:r>
      <w:r>
        <w:rPr>
          <w:rFonts w:hint="eastAsia"/>
          <w:lang w:val="en-US" w:eastAsia="zh-CN"/>
        </w:rPr>
        <w:fldChar w:fldCharType="separate"/>
      </w:r>
      <w:r>
        <w:t>图 30</w:t>
      </w:r>
      <w:r>
        <w:rPr>
          <w:rFonts w:hint="eastAsia"/>
          <w:lang w:val="en-US" w:eastAsia="zh-CN"/>
        </w:rPr>
        <w:fldChar w:fldCharType="end"/>
      </w:r>
      <w:r>
        <w:rPr>
          <w:rFonts w:hint="eastAsia"/>
          <w:lang w:val="en-US" w:eastAsia="zh-CN"/>
        </w:rPr>
        <w:t>所示。</w:t>
      </w:r>
    </w:p>
    <w:p w14:paraId="634951FB">
      <w:pPr>
        <w:numPr>
          <w:ilvl w:val="0"/>
          <w:numId w:val="0"/>
        </w:numPr>
        <w:jc w:val="center"/>
        <w:rPr>
          <w:rFonts w:ascii="宋体" w:hAnsi="宋体" w:eastAsia="宋体" w:cs="宋体"/>
          <w:sz w:val="24"/>
          <w:szCs w:val="24"/>
        </w:rPr>
      </w:pPr>
      <w:r>
        <w:rPr>
          <w:rFonts w:ascii="宋体" w:hAnsi="宋体" w:eastAsia="宋体" w:cs="宋体"/>
          <w:sz w:val="24"/>
          <w:szCs w:val="24"/>
        </w:rPr>
        <w:drawing>
          <wp:inline distT="0" distB="0" distL="114300" distR="114300">
            <wp:extent cx="5266690" cy="2650490"/>
            <wp:effectExtent l="0" t="0" r="10160" b="16510"/>
            <wp:docPr id="39"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3" descr="IMG_256"/>
                    <pic:cNvPicPr>
                      <a:picLocks noChangeAspect="1"/>
                    </pic:cNvPicPr>
                  </pic:nvPicPr>
                  <pic:blipFill>
                    <a:blip r:embed="rId53"/>
                    <a:stretch>
                      <a:fillRect/>
                    </a:stretch>
                  </pic:blipFill>
                  <pic:spPr>
                    <a:xfrm>
                      <a:off x="0" y="0"/>
                      <a:ext cx="5266690" cy="2650490"/>
                    </a:xfrm>
                    <a:prstGeom prst="rect">
                      <a:avLst/>
                    </a:prstGeom>
                    <a:noFill/>
                    <a:ln w="9525">
                      <a:noFill/>
                    </a:ln>
                  </pic:spPr>
                </pic:pic>
              </a:graphicData>
            </a:graphic>
          </wp:inline>
        </w:drawing>
      </w:r>
    </w:p>
    <w:p w14:paraId="5293A85F">
      <w:pPr>
        <w:pStyle w:val="11"/>
        <w:numPr>
          <w:ilvl w:val="0"/>
          <w:numId w:val="0"/>
        </w:numPr>
        <w:jc w:val="center"/>
        <w:rPr>
          <w:rFonts w:hint="default" w:ascii="宋体" w:hAnsi="宋体" w:eastAsia="黑体" w:cs="宋体"/>
          <w:sz w:val="24"/>
          <w:szCs w:val="24"/>
          <w:lang w:val="en-US" w:eastAsia="zh-CN"/>
        </w:rPr>
      </w:pPr>
      <w:bookmarkStart w:id="32" w:name="_Ref1860"/>
      <w:r>
        <w:t xml:space="preserve">图 </w:t>
      </w:r>
      <w:r>
        <w:fldChar w:fldCharType="begin"/>
      </w:r>
      <w:r>
        <w:instrText xml:space="preserve"> SEQ 图 \* ARABIC </w:instrText>
      </w:r>
      <w:r>
        <w:fldChar w:fldCharType="separate"/>
      </w:r>
      <w:r>
        <w:t>30</w:t>
      </w:r>
      <w:r>
        <w:fldChar w:fldCharType="end"/>
      </w:r>
      <w:bookmarkEnd w:id="32"/>
      <w:r>
        <w:rPr>
          <w:rFonts w:hint="eastAsia"/>
          <w:lang w:val="en-US" w:eastAsia="zh-CN"/>
        </w:rPr>
        <w:t xml:space="preserve"> 整书检索结果页_浏览排行</w:t>
      </w:r>
    </w:p>
    <w:p w14:paraId="14D55962">
      <w:pPr>
        <w:numPr>
          <w:ilvl w:val="0"/>
          <w:numId w:val="13"/>
        </w:numPr>
        <w:rPr>
          <w:rFonts w:hint="default"/>
          <w:lang w:val="en-US" w:eastAsia="zh-CN"/>
        </w:rPr>
      </w:pPr>
      <w:r>
        <w:rPr>
          <w:rFonts w:hint="eastAsia"/>
          <w:lang w:val="en-US" w:eastAsia="zh-CN"/>
        </w:rPr>
        <w:t>在检索结果列表中可查找需要的志书，如</w:t>
      </w:r>
      <w:r>
        <w:rPr>
          <w:rFonts w:hint="eastAsia"/>
          <w:lang w:val="en-US" w:eastAsia="zh-CN"/>
        </w:rPr>
        <w:fldChar w:fldCharType="begin"/>
      </w:r>
      <w:r>
        <w:rPr>
          <w:rFonts w:hint="eastAsia"/>
          <w:lang w:val="en-US" w:eastAsia="zh-CN"/>
        </w:rPr>
        <w:instrText xml:space="preserve"> REF _Ref1994 \h </w:instrText>
      </w:r>
      <w:r>
        <w:rPr>
          <w:rFonts w:hint="eastAsia"/>
          <w:lang w:val="en-US" w:eastAsia="zh-CN"/>
        </w:rPr>
        <w:fldChar w:fldCharType="separate"/>
      </w:r>
      <w:r>
        <w:t>图 31</w:t>
      </w:r>
      <w:r>
        <w:rPr>
          <w:rFonts w:hint="eastAsia"/>
          <w:lang w:val="en-US" w:eastAsia="zh-CN"/>
        </w:rPr>
        <w:fldChar w:fldCharType="end"/>
      </w:r>
      <w:r>
        <w:rPr>
          <w:rFonts w:hint="eastAsia"/>
          <w:lang w:val="en-US" w:eastAsia="zh-CN"/>
        </w:rPr>
        <w:t>所示，志书列表支持以下操作：</w:t>
      </w:r>
    </w:p>
    <w:p w14:paraId="7EB47CF7">
      <w:pPr>
        <w:numPr>
          <w:ilvl w:val="0"/>
          <w:numId w:val="14"/>
        </w:numPr>
        <w:ind w:left="720" w:leftChars="100" w:hanging="480" w:hangingChars="200"/>
        <w:rPr>
          <w:rFonts w:hint="default"/>
          <w:lang w:val="en-US" w:eastAsia="zh-CN"/>
        </w:rPr>
      </w:pPr>
      <w:r>
        <w:rPr>
          <w:rFonts w:hint="eastAsia"/>
          <w:lang w:val="en-US" w:eastAsia="zh-CN"/>
        </w:rPr>
        <w:t>点击志书名或者志书封面图片，进入志书详情页。</w:t>
      </w:r>
    </w:p>
    <w:p w14:paraId="1E279B91">
      <w:pPr>
        <w:numPr>
          <w:ilvl w:val="0"/>
          <w:numId w:val="14"/>
        </w:numPr>
        <w:ind w:left="720" w:leftChars="100" w:hanging="480" w:hangingChars="200"/>
        <w:rPr>
          <w:rFonts w:hint="default"/>
          <w:lang w:val="en-US" w:eastAsia="zh-CN"/>
        </w:rPr>
      </w:pPr>
      <w:r>
        <w:rPr>
          <w:rFonts w:hint="eastAsia"/>
          <w:lang w:val="en-US" w:eastAsia="zh-CN"/>
        </w:rPr>
        <w:t>点击阅读按钮，进入整书阅读页。</w:t>
      </w:r>
    </w:p>
    <w:p w14:paraId="72E32881">
      <w:pPr>
        <w:numPr>
          <w:ilvl w:val="0"/>
          <w:numId w:val="14"/>
        </w:numPr>
        <w:ind w:left="720" w:leftChars="100" w:hanging="480" w:hangingChars="200"/>
        <w:rPr>
          <w:rFonts w:hint="default"/>
          <w:lang w:val="en-US" w:eastAsia="zh-CN"/>
        </w:rPr>
      </w:pPr>
      <w:r>
        <w:rPr>
          <w:rFonts w:hint="eastAsia"/>
          <w:lang w:val="en-US" w:eastAsia="zh-CN"/>
        </w:rPr>
        <w:t>新方志和旧志全文提供书内检索结果统计功能。新方志统计新志整书内命中检索词的页数，旧志全文统计整种书内命中检索词的卷数，点击统计数量可进入阅读页查看具体检索结果</w:t>
      </w:r>
      <w:r>
        <w:rPr>
          <w:rStyle w:val="19"/>
          <w:rFonts w:hint="eastAsia"/>
          <w:lang w:val="en-US" w:eastAsia="zh-CN"/>
        </w:rPr>
        <w:footnoteReference w:id="2"/>
      </w:r>
      <w:r>
        <w:rPr>
          <w:rFonts w:hint="eastAsia"/>
          <w:lang w:val="en-US" w:eastAsia="zh-CN"/>
        </w:rPr>
        <w:t>。</w:t>
      </w:r>
    </w:p>
    <w:p w14:paraId="55B39582">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2740660"/>
            <wp:effectExtent l="0" t="0" r="10160" b="2540"/>
            <wp:docPr id="40"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4" descr="IMG_256"/>
                    <pic:cNvPicPr>
                      <a:picLocks noChangeAspect="1"/>
                    </pic:cNvPicPr>
                  </pic:nvPicPr>
                  <pic:blipFill>
                    <a:blip r:embed="rId54"/>
                    <a:stretch>
                      <a:fillRect/>
                    </a:stretch>
                  </pic:blipFill>
                  <pic:spPr>
                    <a:xfrm>
                      <a:off x="0" y="0"/>
                      <a:ext cx="5266690" cy="2740660"/>
                    </a:xfrm>
                    <a:prstGeom prst="rect">
                      <a:avLst/>
                    </a:prstGeom>
                    <a:noFill/>
                    <a:ln w="9525">
                      <a:noFill/>
                    </a:ln>
                  </pic:spPr>
                </pic:pic>
              </a:graphicData>
            </a:graphic>
          </wp:inline>
        </w:drawing>
      </w:r>
    </w:p>
    <w:p w14:paraId="129156A8">
      <w:pPr>
        <w:pStyle w:val="11"/>
        <w:ind w:left="0" w:leftChars="0" w:firstLine="0" w:firstLineChars="0"/>
        <w:rPr>
          <w:rFonts w:hint="eastAsia"/>
          <w:lang w:val="en-US" w:eastAsia="zh-CN"/>
        </w:rPr>
      </w:pPr>
      <w:bookmarkStart w:id="33" w:name="_Ref1994"/>
      <w:r>
        <w:t xml:space="preserve">图 </w:t>
      </w:r>
      <w:r>
        <w:fldChar w:fldCharType="begin"/>
      </w:r>
      <w:r>
        <w:instrText xml:space="preserve"> SEQ 图 \* ARABIC </w:instrText>
      </w:r>
      <w:r>
        <w:fldChar w:fldCharType="separate"/>
      </w:r>
      <w:r>
        <w:t>31</w:t>
      </w:r>
      <w:r>
        <w:fldChar w:fldCharType="end"/>
      </w:r>
      <w:bookmarkEnd w:id="33"/>
      <w:r>
        <w:rPr>
          <w:rFonts w:hint="eastAsia"/>
          <w:lang w:val="en-US" w:eastAsia="zh-CN"/>
        </w:rPr>
        <w:t xml:space="preserve"> 整书检索结果页_志书列表</w:t>
      </w:r>
    </w:p>
    <w:p w14:paraId="2F4CD60C">
      <w:pPr>
        <w:rPr>
          <w:rFonts w:hint="eastAsia"/>
          <w:lang w:val="en-US" w:eastAsia="zh-CN"/>
        </w:rPr>
      </w:pPr>
    </w:p>
    <w:p w14:paraId="73987B3C">
      <w:pPr>
        <w:numPr>
          <w:ilvl w:val="0"/>
          <w:numId w:val="13"/>
        </w:numPr>
        <w:rPr>
          <w:rFonts w:hint="default"/>
          <w:lang w:val="en-US" w:eastAsia="zh-CN"/>
        </w:rPr>
      </w:pPr>
      <w:r>
        <w:rPr>
          <w:rFonts w:hint="eastAsia"/>
          <w:lang w:val="en-US" w:eastAsia="zh-CN"/>
        </w:rPr>
        <w:t>聚类筛选后，在列表上方展示所选聚类标签，如</w:t>
      </w:r>
      <w:r>
        <w:rPr>
          <w:rFonts w:hint="eastAsia"/>
          <w:lang w:val="en-US" w:eastAsia="zh-CN"/>
        </w:rPr>
        <w:fldChar w:fldCharType="begin"/>
      </w:r>
      <w:r>
        <w:rPr>
          <w:rFonts w:hint="eastAsia"/>
          <w:lang w:val="en-US" w:eastAsia="zh-CN"/>
        </w:rPr>
        <w:instrText xml:space="preserve"> REF _Ref3542 \h </w:instrText>
      </w:r>
      <w:r>
        <w:rPr>
          <w:rFonts w:hint="eastAsia"/>
          <w:lang w:val="en-US" w:eastAsia="zh-CN"/>
        </w:rPr>
        <w:fldChar w:fldCharType="separate"/>
      </w:r>
      <w:r>
        <w:t>图 32</w:t>
      </w:r>
      <w:r>
        <w:rPr>
          <w:rFonts w:hint="eastAsia"/>
          <w:lang w:val="en-US" w:eastAsia="zh-CN"/>
        </w:rPr>
        <w:fldChar w:fldCharType="end"/>
      </w:r>
      <w:r>
        <w:rPr>
          <w:rFonts w:hint="eastAsia"/>
          <w:lang w:val="en-US" w:eastAsia="zh-CN"/>
        </w:rPr>
        <w:t>所示，可自由删减/重置筛选条件。</w:t>
      </w:r>
    </w:p>
    <w:p w14:paraId="3DF2FD06">
      <w:pPr>
        <w:numPr>
          <w:ilvl w:val="0"/>
          <w:numId w:val="0"/>
        </w:numPr>
        <w:rPr>
          <w:rFonts w:ascii="宋体" w:hAnsi="宋体" w:eastAsia="宋体" w:cs="宋体"/>
          <w:sz w:val="24"/>
          <w:szCs w:val="24"/>
        </w:rPr>
      </w:pPr>
      <w:r>
        <w:rPr>
          <w:rFonts w:ascii="宋体" w:hAnsi="宋体" w:eastAsia="宋体" w:cs="宋体"/>
          <w:sz w:val="24"/>
          <w:szCs w:val="24"/>
        </w:rPr>
        <w:drawing>
          <wp:inline distT="0" distB="0" distL="114300" distR="114300">
            <wp:extent cx="5266690" cy="1424305"/>
            <wp:effectExtent l="0" t="0" r="10160" b="4445"/>
            <wp:docPr id="41"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5" descr="IMG_256"/>
                    <pic:cNvPicPr>
                      <a:picLocks noChangeAspect="1"/>
                    </pic:cNvPicPr>
                  </pic:nvPicPr>
                  <pic:blipFill>
                    <a:blip r:embed="rId55"/>
                    <a:stretch>
                      <a:fillRect/>
                    </a:stretch>
                  </pic:blipFill>
                  <pic:spPr>
                    <a:xfrm>
                      <a:off x="0" y="0"/>
                      <a:ext cx="5266690" cy="1424305"/>
                    </a:xfrm>
                    <a:prstGeom prst="rect">
                      <a:avLst/>
                    </a:prstGeom>
                    <a:noFill/>
                    <a:ln w="9525">
                      <a:noFill/>
                    </a:ln>
                  </pic:spPr>
                </pic:pic>
              </a:graphicData>
            </a:graphic>
          </wp:inline>
        </w:drawing>
      </w:r>
    </w:p>
    <w:p w14:paraId="1832A26C">
      <w:pPr>
        <w:pStyle w:val="11"/>
        <w:numPr>
          <w:ilvl w:val="0"/>
          <w:numId w:val="0"/>
        </w:numPr>
        <w:rPr>
          <w:rFonts w:hint="default" w:ascii="宋体" w:hAnsi="宋体" w:eastAsia="黑体" w:cs="宋体"/>
          <w:sz w:val="24"/>
          <w:szCs w:val="24"/>
          <w:lang w:val="en-US" w:eastAsia="zh-CN"/>
        </w:rPr>
      </w:pPr>
      <w:bookmarkStart w:id="34" w:name="_Ref3542"/>
      <w:r>
        <w:t xml:space="preserve">图 </w:t>
      </w:r>
      <w:r>
        <w:fldChar w:fldCharType="begin"/>
      </w:r>
      <w:r>
        <w:instrText xml:space="preserve"> SEQ 图 \* ARABIC </w:instrText>
      </w:r>
      <w:r>
        <w:fldChar w:fldCharType="separate"/>
      </w:r>
      <w:r>
        <w:t>32</w:t>
      </w:r>
      <w:r>
        <w:fldChar w:fldCharType="end"/>
      </w:r>
      <w:bookmarkEnd w:id="34"/>
      <w:r>
        <w:rPr>
          <w:rFonts w:hint="eastAsia"/>
          <w:lang w:val="en-US" w:eastAsia="zh-CN"/>
        </w:rPr>
        <w:t xml:space="preserve"> 整书检索结果页_筛选标签</w:t>
      </w:r>
    </w:p>
    <w:p w14:paraId="0DB967FD">
      <w:pPr>
        <w:pStyle w:val="5"/>
        <w:bidi w:val="0"/>
        <w:rPr>
          <w:rFonts w:hint="eastAsia"/>
          <w:lang w:val="en-US" w:eastAsia="zh-CN"/>
        </w:rPr>
      </w:pPr>
      <w:bookmarkStart w:id="35" w:name="_Ref15"/>
      <w:r>
        <w:rPr>
          <w:rFonts w:hint="eastAsia"/>
          <w:lang w:val="en-US" w:eastAsia="zh-CN"/>
        </w:rPr>
        <w:t>条目检索结果页</w:t>
      </w:r>
      <w:bookmarkEnd w:id="35"/>
    </w:p>
    <w:p w14:paraId="0D66ABC4">
      <w:pPr>
        <w:ind w:firstLine="480"/>
        <w:rPr>
          <w:rFonts w:hint="eastAsia"/>
        </w:rPr>
      </w:pPr>
      <w:r>
        <w:t>条目检索结果页跟整书检索结果页功能相似</w:t>
      </w:r>
      <w:r>
        <w:rPr>
          <w:rFonts w:hint="eastAsia"/>
        </w:rPr>
        <w:t>，</w:t>
      </w:r>
      <w:r>
        <w:rPr>
          <w:rFonts w:hint="eastAsia"/>
          <w:lang w:val="en-US" w:eastAsia="zh-CN"/>
        </w:rPr>
        <w:t>如</w:t>
      </w:r>
      <w:r>
        <w:rPr>
          <w:rFonts w:hint="eastAsia"/>
          <w:lang w:val="en-US" w:eastAsia="zh-CN"/>
        </w:rPr>
        <w:fldChar w:fldCharType="begin"/>
      </w:r>
      <w:r>
        <w:rPr>
          <w:rFonts w:hint="eastAsia"/>
          <w:lang w:val="en-US" w:eastAsia="zh-CN"/>
        </w:rPr>
        <w:instrText xml:space="preserve"> REF _Ref4927 \h </w:instrText>
      </w:r>
      <w:r>
        <w:rPr>
          <w:rFonts w:hint="eastAsia"/>
          <w:lang w:val="en-US" w:eastAsia="zh-CN"/>
        </w:rPr>
        <w:fldChar w:fldCharType="separate"/>
      </w:r>
      <w:r>
        <w:t>图 33</w:t>
      </w:r>
      <w:r>
        <w:rPr>
          <w:rFonts w:hint="eastAsia"/>
          <w:lang w:val="en-US" w:eastAsia="zh-CN"/>
        </w:rPr>
        <w:fldChar w:fldCharType="end"/>
      </w:r>
      <w:r>
        <w:rPr>
          <w:rFonts w:hint="eastAsia"/>
          <w:lang w:val="en-US" w:eastAsia="zh-CN"/>
        </w:rPr>
        <w:t>所示，</w:t>
      </w:r>
      <w:r>
        <w:t>提供条目列表</w:t>
      </w:r>
      <w:r>
        <w:rPr>
          <w:rFonts w:hint="eastAsia"/>
        </w:rPr>
        <w:t>、</w:t>
      </w:r>
      <w:r>
        <w:t>结果多角度聚类</w:t>
      </w:r>
      <w:r>
        <w:rPr>
          <w:rFonts w:hint="eastAsia"/>
        </w:rPr>
        <w:t>、</w:t>
      </w:r>
      <w:r>
        <w:rPr>
          <w:rFonts w:hint="eastAsia"/>
          <w:lang w:val="en-US" w:eastAsia="zh-CN"/>
        </w:rPr>
        <w:t>条目所属资源类型筛选、排序</w:t>
      </w:r>
      <w:r>
        <w:t>和条目推荐等功能</w:t>
      </w:r>
      <w:r>
        <w:rPr>
          <w:rFonts w:hint="eastAsia"/>
        </w:rPr>
        <w:t>。</w:t>
      </w:r>
    </w:p>
    <w:p w14:paraId="6811120B">
      <w:pPr>
        <w:ind w:firstLine="480"/>
        <w:rPr>
          <w:rFonts w:hint="eastAsia"/>
          <w:lang w:val="en-US" w:eastAsia="zh-CN"/>
        </w:rPr>
      </w:pPr>
      <w:r>
        <w:rPr>
          <w:rFonts w:hint="eastAsia"/>
          <w:lang w:val="en-US" w:eastAsia="zh-CN"/>
        </w:rPr>
        <w:t>条目检索结果页的聚类、筛选、排序功能与整书检索结果页一致，详见</w:t>
      </w:r>
      <w:r>
        <w:rPr>
          <w:rFonts w:hint="eastAsia"/>
          <w:lang w:val="en-US" w:eastAsia="zh-CN"/>
        </w:rPr>
        <w:fldChar w:fldCharType="begin"/>
      </w:r>
      <w:r>
        <w:rPr>
          <w:rFonts w:hint="eastAsia"/>
          <w:lang w:val="en-US" w:eastAsia="zh-CN"/>
        </w:rPr>
        <w:instrText xml:space="preserve"> REF _Ref521 \n \h </w:instrText>
      </w:r>
      <w:r>
        <w:rPr>
          <w:rFonts w:hint="eastAsia"/>
          <w:lang w:val="en-US" w:eastAsia="zh-CN"/>
        </w:rPr>
        <w:fldChar w:fldCharType="separate"/>
      </w:r>
      <w:r>
        <w:rPr>
          <w:rFonts w:hint="eastAsia"/>
          <w:lang w:val="en-US" w:eastAsia="zh-CN"/>
        </w:rPr>
        <w:t>2.3.1.2</w:t>
      </w:r>
      <w:r>
        <w:rPr>
          <w:rFonts w:hint="eastAsia"/>
          <w:lang w:val="en-US" w:eastAsia="zh-CN"/>
        </w:rPr>
        <w:fldChar w:fldCharType="end"/>
      </w:r>
      <w:r>
        <w:rPr>
          <w:rFonts w:hint="eastAsia"/>
          <w:lang w:val="en-US" w:eastAsia="zh-CN"/>
        </w:rPr>
        <w:t>章节的（1）（2）（3）小节。除此之外，条目列表和浏览排行功能如下：</w:t>
      </w:r>
    </w:p>
    <w:p w14:paraId="038285ED">
      <w:pPr>
        <w:numPr>
          <w:ilvl w:val="0"/>
          <w:numId w:val="15"/>
        </w:numPr>
        <w:rPr>
          <w:rFonts w:hint="default"/>
          <w:lang w:val="en-US" w:eastAsia="zh-CN"/>
        </w:rPr>
      </w:pPr>
      <w:r>
        <w:rPr>
          <w:rFonts w:hint="eastAsia"/>
          <w:lang w:val="en-US" w:eastAsia="zh-CN"/>
        </w:rPr>
        <w:t>在条目检索结果列表中可查找需要的条目，如</w:t>
      </w:r>
      <w:r>
        <w:rPr>
          <w:rFonts w:hint="eastAsia"/>
          <w:lang w:val="en-US" w:eastAsia="zh-CN"/>
        </w:rPr>
        <w:fldChar w:fldCharType="begin"/>
      </w:r>
      <w:r>
        <w:rPr>
          <w:rFonts w:hint="eastAsia"/>
          <w:lang w:val="en-US" w:eastAsia="zh-CN"/>
        </w:rPr>
        <w:instrText xml:space="preserve"> REF _Ref4927 \h </w:instrText>
      </w:r>
      <w:r>
        <w:rPr>
          <w:rFonts w:hint="eastAsia"/>
          <w:lang w:val="en-US" w:eastAsia="zh-CN"/>
        </w:rPr>
        <w:fldChar w:fldCharType="separate"/>
      </w:r>
      <w:r>
        <w:t>图 33</w:t>
      </w:r>
      <w:r>
        <w:rPr>
          <w:rFonts w:hint="eastAsia"/>
          <w:lang w:val="en-US" w:eastAsia="zh-CN"/>
        </w:rPr>
        <w:fldChar w:fldCharType="end"/>
      </w:r>
      <w:r>
        <w:rPr>
          <w:rFonts w:hint="eastAsia"/>
          <w:lang w:val="en-US" w:eastAsia="zh-CN"/>
        </w:rPr>
        <w:t>所示，条目列表支持以下操作：</w:t>
      </w:r>
    </w:p>
    <w:p w14:paraId="27AF0E5A">
      <w:pPr>
        <w:numPr>
          <w:ilvl w:val="0"/>
          <w:numId w:val="14"/>
        </w:numPr>
        <w:ind w:left="720" w:leftChars="100" w:hanging="480" w:hangingChars="200"/>
        <w:rPr>
          <w:rFonts w:hint="default"/>
          <w:lang w:val="en-US" w:eastAsia="zh-CN"/>
        </w:rPr>
      </w:pPr>
      <w:r>
        <w:rPr>
          <w:rFonts w:hint="eastAsia"/>
          <w:lang w:val="en-US" w:eastAsia="zh-CN"/>
        </w:rPr>
        <w:t>点击条目名称，进入对应的志书详情页，并定位到所选条目。</w:t>
      </w:r>
    </w:p>
    <w:p w14:paraId="4FD5C102">
      <w:pPr>
        <w:numPr>
          <w:ilvl w:val="0"/>
          <w:numId w:val="14"/>
        </w:numPr>
        <w:ind w:left="720" w:leftChars="100" w:hanging="480" w:hangingChars="200"/>
        <w:rPr>
          <w:rFonts w:hint="default"/>
          <w:lang w:val="en-US" w:eastAsia="zh-CN"/>
        </w:rPr>
      </w:pPr>
      <w:r>
        <w:rPr>
          <w:rFonts w:hint="eastAsia"/>
          <w:lang w:val="en-US" w:eastAsia="zh-CN"/>
        </w:rPr>
        <w:t>点击阅读按钮，进入条目阅读页。</w:t>
      </w:r>
    </w:p>
    <w:p w14:paraId="188D239D">
      <w:pPr>
        <w:numPr>
          <w:ilvl w:val="0"/>
          <w:numId w:val="14"/>
        </w:numPr>
        <w:ind w:left="720" w:leftChars="100" w:hanging="480" w:hangingChars="200"/>
        <w:rPr>
          <w:rFonts w:hint="default"/>
          <w:lang w:val="en-US" w:eastAsia="zh-CN"/>
        </w:rPr>
      </w:pPr>
      <w:r>
        <w:rPr>
          <w:rFonts w:hint="eastAsia"/>
          <w:lang w:val="en-US" w:eastAsia="zh-CN"/>
        </w:rPr>
        <w:t>点击下载按钮，可下载条目pdf文件。</w:t>
      </w:r>
    </w:p>
    <w:p w14:paraId="6692A5CD">
      <w:pPr>
        <w:numPr>
          <w:ilvl w:val="0"/>
          <w:numId w:val="14"/>
        </w:numPr>
        <w:ind w:left="720" w:leftChars="100" w:hanging="480" w:hangingChars="200"/>
        <w:rPr>
          <w:rFonts w:hint="default"/>
          <w:lang w:val="en-US" w:eastAsia="zh-CN"/>
        </w:rPr>
      </w:pPr>
      <w:r>
        <w:rPr>
          <w:rFonts w:hint="eastAsia"/>
          <w:lang w:val="en-US" w:eastAsia="zh-CN"/>
        </w:rPr>
        <w:t>点击来源整书名称，进入该书的整书详情页。</w:t>
      </w:r>
    </w:p>
    <w:p w14:paraId="4112E298">
      <w:pPr>
        <w:numPr>
          <w:ilvl w:val="0"/>
          <w:numId w:val="14"/>
        </w:numPr>
        <w:ind w:left="720" w:leftChars="100" w:hanging="480" w:hangingChars="200"/>
        <w:rPr>
          <w:rFonts w:hint="eastAsia"/>
          <w:lang w:val="en-US" w:eastAsia="zh-CN"/>
        </w:rPr>
      </w:pPr>
      <w:r>
        <w:rPr>
          <w:rFonts w:hint="eastAsia"/>
          <w:lang w:val="en-US" w:eastAsia="zh-CN"/>
        </w:rPr>
        <w:t>新方志提供书内检索结果统计功能，统计新志条目内命中检索词的页数，点击统计数量可进入阅读页查看具体检索结果</w:t>
      </w:r>
      <w:r>
        <w:rPr>
          <w:rStyle w:val="19"/>
          <w:rFonts w:hint="eastAsia"/>
          <w:lang w:val="en-US" w:eastAsia="zh-CN"/>
        </w:rPr>
        <w:footnoteReference w:id="3"/>
      </w:r>
      <w:r>
        <w:rPr>
          <w:rFonts w:hint="eastAsia"/>
          <w:lang w:val="en-US" w:eastAsia="zh-CN"/>
        </w:rPr>
        <w:t>。</w:t>
      </w:r>
    </w:p>
    <w:p w14:paraId="04DB7DBD">
      <w:pPr>
        <w:numPr>
          <w:ilvl w:val="0"/>
          <w:numId w:val="15"/>
        </w:numPr>
        <w:rPr>
          <w:rFonts w:hint="eastAsia"/>
          <w:lang w:val="en-US" w:eastAsia="zh-CN"/>
        </w:rPr>
      </w:pPr>
      <w:r>
        <w:rPr>
          <w:rFonts w:hint="eastAsia"/>
          <w:lang w:val="en-US" w:eastAsia="zh-CN"/>
        </w:rPr>
        <w:t>条目检索结果页右侧提供条目浏览排行功能，可查看平台浏览量排行前10的条目，如</w:t>
      </w:r>
      <w:r>
        <w:rPr>
          <w:rFonts w:hint="eastAsia"/>
          <w:lang w:val="en-US" w:eastAsia="zh-CN"/>
        </w:rPr>
        <w:fldChar w:fldCharType="begin"/>
      </w:r>
      <w:r>
        <w:rPr>
          <w:rFonts w:hint="eastAsia"/>
          <w:lang w:val="en-US" w:eastAsia="zh-CN"/>
        </w:rPr>
        <w:instrText xml:space="preserve"> REF _Ref4927 \h </w:instrText>
      </w:r>
      <w:r>
        <w:rPr>
          <w:rFonts w:hint="eastAsia"/>
          <w:lang w:val="en-US" w:eastAsia="zh-CN"/>
        </w:rPr>
        <w:fldChar w:fldCharType="separate"/>
      </w:r>
      <w:r>
        <w:t>图 33</w:t>
      </w:r>
      <w:r>
        <w:rPr>
          <w:rFonts w:hint="eastAsia"/>
          <w:lang w:val="en-US" w:eastAsia="zh-CN"/>
        </w:rPr>
        <w:fldChar w:fldCharType="end"/>
      </w:r>
      <w:r>
        <w:rPr>
          <w:rFonts w:hint="eastAsia"/>
          <w:lang w:val="en-US" w:eastAsia="zh-CN"/>
        </w:rPr>
        <w:t>所示。</w:t>
      </w:r>
    </w:p>
    <w:p w14:paraId="64E1CB4E">
      <w:pPr>
        <w:ind w:left="0" w:leftChars="0" w:firstLine="0" w:firstLineChars="0"/>
        <w:rPr>
          <w:rFonts w:hint="default"/>
          <w:lang w:val="en-US" w:eastAsia="zh-CN"/>
        </w:rPr>
      </w:pPr>
      <w:r>
        <w:rPr>
          <w:rFonts w:hint="default"/>
          <w:lang w:val="en-US" w:eastAsia="zh-CN"/>
        </w:rPr>
        <w:drawing>
          <wp:inline distT="0" distB="0" distL="114300" distR="114300">
            <wp:extent cx="5267325" cy="5897245"/>
            <wp:effectExtent l="0" t="0" r="9525" b="8255"/>
            <wp:docPr id="42" name="图片 42" descr="Screenshot_2024-07-12_08-4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Screenshot_2024-07-12_08-43-15"/>
                    <pic:cNvPicPr>
                      <a:picLocks noChangeAspect="1"/>
                    </pic:cNvPicPr>
                  </pic:nvPicPr>
                  <pic:blipFill>
                    <a:blip r:embed="rId56"/>
                    <a:stretch>
                      <a:fillRect/>
                    </a:stretch>
                  </pic:blipFill>
                  <pic:spPr>
                    <a:xfrm>
                      <a:off x="0" y="0"/>
                      <a:ext cx="5267325" cy="5897245"/>
                    </a:xfrm>
                    <a:prstGeom prst="rect">
                      <a:avLst/>
                    </a:prstGeom>
                  </pic:spPr>
                </pic:pic>
              </a:graphicData>
            </a:graphic>
          </wp:inline>
        </w:drawing>
      </w:r>
    </w:p>
    <w:p w14:paraId="213CA880">
      <w:pPr>
        <w:pStyle w:val="11"/>
        <w:ind w:left="0" w:leftChars="0" w:firstLine="0" w:firstLineChars="0"/>
        <w:rPr>
          <w:rFonts w:hint="default"/>
          <w:lang w:val="en-US" w:eastAsia="zh-CN"/>
        </w:rPr>
      </w:pPr>
      <w:bookmarkStart w:id="36" w:name="_Ref4927"/>
      <w:r>
        <w:t xml:space="preserve">图 </w:t>
      </w:r>
      <w:r>
        <w:fldChar w:fldCharType="begin"/>
      </w:r>
      <w:r>
        <w:instrText xml:space="preserve"> SEQ 图 \* ARABIC </w:instrText>
      </w:r>
      <w:r>
        <w:fldChar w:fldCharType="separate"/>
      </w:r>
      <w:r>
        <w:t>33</w:t>
      </w:r>
      <w:r>
        <w:fldChar w:fldCharType="end"/>
      </w:r>
      <w:bookmarkEnd w:id="36"/>
      <w:r>
        <w:rPr>
          <w:rFonts w:hint="eastAsia"/>
          <w:lang w:val="en-US" w:eastAsia="zh-CN"/>
        </w:rPr>
        <w:t xml:space="preserve"> 条目检索结果页</w:t>
      </w:r>
    </w:p>
    <w:p w14:paraId="77E39EB7">
      <w:pPr>
        <w:pStyle w:val="4"/>
        <w:bidi w:val="0"/>
        <w:rPr>
          <w:rFonts w:hint="default"/>
          <w:lang w:val="en-US" w:eastAsia="zh-CN"/>
        </w:rPr>
      </w:pPr>
      <w:bookmarkStart w:id="37" w:name="_Ref17582"/>
      <w:r>
        <w:rPr>
          <w:rFonts w:hint="eastAsia"/>
          <w:lang w:val="en-US" w:eastAsia="zh-CN"/>
        </w:rPr>
        <w:t>高级检索/专业检索</w:t>
      </w:r>
      <w:bookmarkEnd w:id="37"/>
    </w:p>
    <w:p w14:paraId="7A927529">
      <w:pPr>
        <w:numPr>
          <w:ilvl w:val="0"/>
          <w:numId w:val="16"/>
        </w:numPr>
        <w:rPr>
          <w:rFonts w:hint="eastAsia"/>
          <w:lang w:val="en-US" w:eastAsia="zh-CN"/>
        </w:rPr>
      </w:pPr>
      <w:r>
        <w:rPr>
          <w:rFonts w:hint="eastAsia"/>
          <w:lang w:val="en-US" w:eastAsia="zh-CN"/>
        </w:rPr>
        <w:t>高级检索途径</w:t>
      </w:r>
    </w:p>
    <w:p w14:paraId="5EA6CD29">
      <w:pPr>
        <w:bidi w:val="0"/>
        <w:rPr>
          <w:rFonts w:hint="eastAsia"/>
          <w:lang w:val="en-US" w:eastAsia="zh-CN"/>
        </w:rPr>
      </w:pPr>
      <w:r>
        <w:rPr>
          <w:rFonts w:hint="eastAsia"/>
          <w:lang w:val="en-US" w:eastAsia="zh-CN"/>
        </w:rPr>
        <w:t>点击首页或二级页面检索框旁边的高级检索入口，进入高级检索页面，如</w:t>
      </w:r>
      <w:r>
        <w:rPr>
          <w:rFonts w:hint="eastAsia"/>
          <w:lang w:val="en-US" w:eastAsia="zh-CN"/>
        </w:rPr>
        <w:fldChar w:fldCharType="begin"/>
      </w:r>
      <w:r>
        <w:rPr>
          <w:rFonts w:hint="eastAsia"/>
          <w:lang w:val="en-US" w:eastAsia="zh-CN"/>
        </w:rPr>
        <w:instrText xml:space="preserve"> REF _Ref31248 \h </w:instrText>
      </w:r>
      <w:r>
        <w:rPr>
          <w:rFonts w:hint="eastAsia"/>
          <w:lang w:val="en-US" w:eastAsia="zh-CN"/>
        </w:rPr>
        <w:fldChar w:fldCharType="separate"/>
      </w:r>
      <w:r>
        <w:t>图 34</w:t>
      </w:r>
      <w:r>
        <w:rPr>
          <w:rFonts w:hint="eastAsia"/>
          <w:lang w:val="en-US" w:eastAsia="zh-CN"/>
        </w:rPr>
        <w:fldChar w:fldCharType="end"/>
      </w:r>
      <w:r>
        <w:rPr>
          <w:rFonts w:hint="eastAsia"/>
          <w:lang w:val="en-US" w:eastAsia="zh-CN"/>
        </w:rPr>
        <w:t>所示，支持正文内容、题名、编纂人员、编纂单位、条目类型、地区字段的单一和联合检索，支持布尔逻辑检索，支持模糊/精确检索。</w:t>
      </w:r>
    </w:p>
    <w:p w14:paraId="5B9B3335">
      <w:pPr>
        <w:bidi w:val="0"/>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2350770"/>
            <wp:effectExtent l="0" t="0" r="10160" b="11430"/>
            <wp:docPr id="2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descr="IMG_256"/>
                    <pic:cNvPicPr>
                      <a:picLocks noChangeAspect="1"/>
                    </pic:cNvPicPr>
                  </pic:nvPicPr>
                  <pic:blipFill>
                    <a:blip r:embed="rId57"/>
                    <a:stretch>
                      <a:fillRect/>
                    </a:stretch>
                  </pic:blipFill>
                  <pic:spPr>
                    <a:xfrm>
                      <a:off x="0" y="0"/>
                      <a:ext cx="5266690" cy="2350770"/>
                    </a:xfrm>
                    <a:prstGeom prst="rect">
                      <a:avLst/>
                    </a:prstGeom>
                    <a:noFill/>
                    <a:ln w="9525">
                      <a:noFill/>
                    </a:ln>
                  </pic:spPr>
                </pic:pic>
              </a:graphicData>
            </a:graphic>
          </wp:inline>
        </w:drawing>
      </w:r>
    </w:p>
    <w:p w14:paraId="76D84975">
      <w:pPr>
        <w:pStyle w:val="11"/>
        <w:bidi w:val="0"/>
        <w:ind w:left="0" w:leftChars="0" w:firstLine="0" w:firstLineChars="0"/>
        <w:rPr>
          <w:rFonts w:hint="default" w:ascii="宋体" w:hAnsi="宋体" w:eastAsia="黑体" w:cs="宋体"/>
          <w:sz w:val="24"/>
          <w:szCs w:val="24"/>
          <w:lang w:val="en-US" w:eastAsia="zh-CN"/>
        </w:rPr>
      </w:pPr>
      <w:bookmarkStart w:id="38" w:name="_Ref31248"/>
      <w:r>
        <w:t xml:space="preserve">图 </w:t>
      </w:r>
      <w:r>
        <w:fldChar w:fldCharType="begin"/>
      </w:r>
      <w:r>
        <w:instrText xml:space="preserve"> SEQ 图 \* ARABIC </w:instrText>
      </w:r>
      <w:r>
        <w:fldChar w:fldCharType="separate"/>
      </w:r>
      <w:r>
        <w:t>34</w:t>
      </w:r>
      <w:r>
        <w:fldChar w:fldCharType="end"/>
      </w:r>
      <w:bookmarkEnd w:id="38"/>
      <w:r>
        <w:rPr>
          <w:rFonts w:hint="eastAsia"/>
          <w:lang w:val="en-US" w:eastAsia="zh-CN"/>
        </w:rPr>
        <w:t xml:space="preserve"> 高级检索</w:t>
      </w:r>
    </w:p>
    <w:p w14:paraId="213889BA">
      <w:pPr>
        <w:numPr>
          <w:ilvl w:val="0"/>
          <w:numId w:val="16"/>
        </w:numPr>
        <w:rPr>
          <w:rFonts w:hint="eastAsia"/>
          <w:lang w:val="en-US" w:eastAsia="zh-CN"/>
        </w:rPr>
      </w:pPr>
      <w:r>
        <w:rPr>
          <w:rFonts w:hint="eastAsia"/>
          <w:lang w:val="en-US" w:eastAsia="zh-CN"/>
        </w:rPr>
        <w:t>专业检索途径</w:t>
      </w:r>
    </w:p>
    <w:p w14:paraId="57818232">
      <w:pPr>
        <w:bidi w:val="0"/>
        <w:rPr>
          <w:rFonts w:hint="default"/>
          <w:lang w:val="en-US" w:eastAsia="zh-CN"/>
        </w:rPr>
      </w:pPr>
      <w:r>
        <w:rPr>
          <w:rFonts w:hint="eastAsia"/>
          <w:lang w:val="en-US" w:eastAsia="zh-CN"/>
        </w:rPr>
        <w:t>在高级检索页面，点击【专业检索】标签，进入专业检索页面，如</w:t>
      </w:r>
      <w:r>
        <w:rPr>
          <w:rFonts w:hint="eastAsia"/>
          <w:lang w:val="en-US" w:eastAsia="zh-CN"/>
        </w:rPr>
        <w:fldChar w:fldCharType="begin"/>
      </w:r>
      <w:r>
        <w:rPr>
          <w:rFonts w:hint="eastAsia"/>
          <w:lang w:val="en-US" w:eastAsia="zh-CN"/>
        </w:rPr>
        <w:instrText xml:space="preserve"> REF _Ref1177 \h </w:instrText>
      </w:r>
      <w:r>
        <w:rPr>
          <w:rFonts w:hint="eastAsia"/>
          <w:lang w:val="en-US" w:eastAsia="zh-CN"/>
        </w:rPr>
        <w:fldChar w:fldCharType="separate"/>
      </w:r>
      <w:r>
        <w:t>图 35</w:t>
      </w:r>
      <w:r>
        <w:rPr>
          <w:rFonts w:hint="eastAsia"/>
          <w:lang w:val="en-US" w:eastAsia="zh-CN"/>
        </w:rPr>
        <w:fldChar w:fldCharType="end"/>
      </w:r>
      <w:r>
        <w:rPr>
          <w:rFonts w:hint="eastAsia"/>
          <w:lang w:val="en-US" w:eastAsia="zh-CN"/>
        </w:rPr>
        <w:t>所示，可在检索框中输入检索式进行检索。检索框上方提示可检索字段及逻辑表达式，点击可自动添加。</w:t>
      </w:r>
    </w:p>
    <w:p w14:paraId="6EA0B6A7">
      <w:pPr>
        <w:bidi w:val="0"/>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2379345"/>
            <wp:effectExtent l="0" t="0" r="10160" b="1905"/>
            <wp:docPr id="2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descr="IMG_256"/>
                    <pic:cNvPicPr>
                      <a:picLocks noChangeAspect="1"/>
                    </pic:cNvPicPr>
                  </pic:nvPicPr>
                  <pic:blipFill>
                    <a:blip r:embed="rId58"/>
                    <a:stretch>
                      <a:fillRect/>
                    </a:stretch>
                  </pic:blipFill>
                  <pic:spPr>
                    <a:xfrm>
                      <a:off x="0" y="0"/>
                      <a:ext cx="5266690" cy="2379345"/>
                    </a:xfrm>
                    <a:prstGeom prst="rect">
                      <a:avLst/>
                    </a:prstGeom>
                    <a:noFill/>
                    <a:ln w="9525">
                      <a:noFill/>
                    </a:ln>
                  </pic:spPr>
                </pic:pic>
              </a:graphicData>
            </a:graphic>
          </wp:inline>
        </w:drawing>
      </w:r>
    </w:p>
    <w:p w14:paraId="4676AA97">
      <w:pPr>
        <w:pStyle w:val="11"/>
        <w:bidi w:val="0"/>
        <w:ind w:left="0" w:leftChars="0" w:firstLine="0" w:firstLineChars="0"/>
        <w:rPr>
          <w:rFonts w:hint="default" w:ascii="宋体" w:hAnsi="宋体" w:eastAsia="黑体" w:cs="宋体"/>
          <w:sz w:val="24"/>
          <w:szCs w:val="24"/>
          <w:lang w:val="en-US" w:eastAsia="zh-CN"/>
        </w:rPr>
      </w:pPr>
      <w:bookmarkStart w:id="39" w:name="_Ref1177"/>
      <w:r>
        <w:t xml:space="preserve">图 </w:t>
      </w:r>
      <w:r>
        <w:fldChar w:fldCharType="begin"/>
      </w:r>
      <w:r>
        <w:instrText xml:space="preserve"> SEQ 图 \* ARABIC </w:instrText>
      </w:r>
      <w:r>
        <w:fldChar w:fldCharType="separate"/>
      </w:r>
      <w:r>
        <w:t>35</w:t>
      </w:r>
      <w:r>
        <w:fldChar w:fldCharType="end"/>
      </w:r>
      <w:bookmarkEnd w:id="39"/>
      <w:r>
        <w:rPr>
          <w:rFonts w:hint="eastAsia"/>
          <w:lang w:val="en-US" w:eastAsia="zh-CN"/>
        </w:rPr>
        <w:t xml:space="preserve"> 专业检索</w:t>
      </w:r>
    </w:p>
    <w:p w14:paraId="3B2B869B">
      <w:pPr>
        <w:numPr>
          <w:ilvl w:val="0"/>
          <w:numId w:val="16"/>
        </w:numPr>
        <w:rPr>
          <w:rFonts w:hint="eastAsia"/>
          <w:lang w:val="en-US" w:eastAsia="zh-CN"/>
        </w:rPr>
      </w:pPr>
      <w:r>
        <w:rPr>
          <w:rFonts w:hint="eastAsia"/>
          <w:lang w:val="en-US" w:eastAsia="zh-CN"/>
        </w:rPr>
        <w:t>检索结果页</w:t>
      </w:r>
    </w:p>
    <w:p w14:paraId="45547C9C">
      <w:pPr>
        <w:bidi w:val="0"/>
        <w:rPr>
          <w:rFonts w:hint="eastAsia"/>
          <w:lang w:val="en-US" w:eastAsia="zh-CN"/>
        </w:rPr>
      </w:pPr>
      <w:r>
        <w:rPr>
          <w:rFonts w:hint="eastAsia"/>
          <w:lang w:val="en-US" w:eastAsia="zh-CN"/>
        </w:rPr>
        <w:t>检索字段包含条目题名、正文内容、关键词和条目类型任意一个时，检索跳转至条目检索结果页，条目检索结果页功能详见</w:t>
      </w:r>
      <w:r>
        <w:rPr>
          <w:rFonts w:hint="eastAsia"/>
          <w:lang w:val="en-US" w:eastAsia="zh-CN"/>
        </w:rPr>
        <w:fldChar w:fldCharType="begin"/>
      </w:r>
      <w:r>
        <w:rPr>
          <w:rFonts w:hint="eastAsia"/>
          <w:lang w:val="en-US" w:eastAsia="zh-CN"/>
        </w:rPr>
        <w:instrText xml:space="preserve"> REF _Ref15 \n \h </w:instrText>
      </w:r>
      <w:r>
        <w:rPr>
          <w:rFonts w:hint="eastAsia"/>
          <w:lang w:val="en-US" w:eastAsia="zh-CN"/>
        </w:rPr>
        <w:fldChar w:fldCharType="separate"/>
      </w:r>
      <w:r>
        <w:rPr>
          <w:rFonts w:hint="eastAsia"/>
          <w:lang w:val="en-US" w:eastAsia="zh-CN"/>
        </w:rPr>
        <w:t>2.3.1.3</w:t>
      </w:r>
      <w:r>
        <w:rPr>
          <w:rFonts w:hint="eastAsia"/>
          <w:lang w:val="en-US" w:eastAsia="zh-CN"/>
        </w:rPr>
        <w:fldChar w:fldCharType="end"/>
      </w:r>
      <w:r>
        <w:rPr>
          <w:rFonts w:hint="eastAsia"/>
          <w:lang w:val="en-US" w:eastAsia="zh-CN"/>
        </w:rPr>
        <w:t>章节。</w:t>
      </w:r>
    </w:p>
    <w:p w14:paraId="047DB877">
      <w:pPr>
        <w:bidi w:val="0"/>
        <w:rPr>
          <w:rFonts w:hint="default"/>
          <w:lang w:val="en-US" w:eastAsia="zh-CN"/>
        </w:rPr>
      </w:pPr>
      <w:r>
        <w:rPr>
          <w:rFonts w:hint="eastAsia"/>
          <w:lang w:val="en-US" w:eastAsia="zh-CN"/>
        </w:rPr>
        <w:t>检索字段仅包含志书题名、编纂单位、编纂人员、出版单位、出版时间和地区中的一个或多个字段时，检索跳转至整书检索结果页，整书检索结果页功能详见</w:t>
      </w:r>
      <w:r>
        <w:rPr>
          <w:rFonts w:hint="eastAsia"/>
          <w:lang w:val="en-US" w:eastAsia="zh-CN"/>
        </w:rPr>
        <w:fldChar w:fldCharType="begin"/>
      </w:r>
      <w:r>
        <w:rPr>
          <w:rFonts w:hint="eastAsia"/>
          <w:lang w:val="en-US" w:eastAsia="zh-CN"/>
        </w:rPr>
        <w:instrText xml:space="preserve"> REF _Ref521 \n \h </w:instrText>
      </w:r>
      <w:r>
        <w:rPr>
          <w:rFonts w:hint="eastAsia"/>
          <w:lang w:val="en-US" w:eastAsia="zh-CN"/>
        </w:rPr>
        <w:fldChar w:fldCharType="separate"/>
      </w:r>
      <w:r>
        <w:rPr>
          <w:rFonts w:hint="eastAsia"/>
          <w:lang w:val="en-US" w:eastAsia="zh-CN"/>
        </w:rPr>
        <w:t>2.3.1.2</w:t>
      </w:r>
      <w:r>
        <w:rPr>
          <w:rFonts w:hint="eastAsia"/>
          <w:lang w:val="en-US" w:eastAsia="zh-CN"/>
        </w:rPr>
        <w:fldChar w:fldCharType="end"/>
      </w:r>
      <w:r>
        <w:rPr>
          <w:rFonts w:hint="eastAsia"/>
          <w:lang w:val="en-US" w:eastAsia="zh-CN"/>
        </w:rPr>
        <w:t>章节。</w:t>
      </w:r>
    </w:p>
    <w:p w14:paraId="7A16703C">
      <w:pPr>
        <w:rPr>
          <w:rFonts w:hint="default"/>
          <w:lang w:val="en-US" w:eastAsia="zh-CN"/>
        </w:rPr>
      </w:pPr>
    </w:p>
    <w:p w14:paraId="62F6FCC0">
      <w:pPr>
        <w:pStyle w:val="4"/>
        <w:bidi w:val="0"/>
        <w:rPr>
          <w:rFonts w:hint="default"/>
          <w:lang w:val="en-US" w:eastAsia="zh-CN"/>
        </w:rPr>
      </w:pPr>
      <w:r>
        <w:rPr>
          <w:rFonts w:hint="eastAsia"/>
          <w:lang w:val="en-US" w:eastAsia="zh-CN"/>
        </w:rPr>
        <w:t>地图检索</w:t>
      </w:r>
    </w:p>
    <w:p w14:paraId="531087B5">
      <w:pPr>
        <w:numPr>
          <w:ilvl w:val="0"/>
          <w:numId w:val="17"/>
        </w:numPr>
        <w:rPr>
          <w:rFonts w:hint="eastAsia"/>
          <w:lang w:val="en-US" w:eastAsia="zh-CN"/>
        </w:rPr>
      </w:pPr>
      <w:r>
        <w:rPr>
          <w:rFonts w:hint="eastAsia"/>
          <w:lang w:val="en-US" w:eastAsia="zh-CN"/>
        </w:rPr>
        <w:t>地图检索途径</w:t>
      </w:r>
    </w:p>
    <w:p w14:paraId="67B8669E">
      <w:pPr>
        <w:bidi w:val="0"/>
        <w:rPr>
          <w:rFonts w:hint="default"/>
          <w:lang w:val="en-US" w:eastAsia="zh-CN"/>
        </w:rPr>
      </w:pPr>
      <w:r>
        <w:rPr>
          <w:rFonts w:hint="eastAsia"/>
          <w:lang w:val="en-US" w:eastAsia="zh-CN"/>
        </w:rPr>
        <w:t>地图导航页面，在页头检索框里输入检索词，如</w:t>
      </w:r>
      <w:r>
        <w:rPr>
          <w:rFonts w:hint="eastAsia"/>
          <w:lang w:val="en-US" w:eastAsia="zh-CN"/>
        </w:rPr>
        <w:fldChar w:fldCharType="begin"/>
      </w:r>
      <w:r>
        <w:rPr>
          <w:rFonts w:hint="eastAsia"/>
          <w:lang w:val="en-US" w:eastAsia="zh-CN"/>
        </w:rPr>
        <w:instrText xml:space="preserve"> REF _Ref5720 \h </w:instrText>
      </w:r>
      <w:r>
        <w:rPr>
          <w:rFonts w:hint="eastAsia"/>
          <w:lang w:val="en-US" w:eastAsia="zh-CN"/>
        </w:rPr>
        <w:fldChar w:fldCharType="separate"/>
      </w:r>
      <w:r>
        <w:t>图 36</w:t>
      </w:r>
      <w:r>
        <w:rPr>
          <w:rFonts w:hint="eastAsia"/>
          <w:lang w:val="en-US" w:eastAsia="zh-CN"/>
        </w:rPr>
        <w:fldChar w:fldCharType="end"/>
      </w:r>
      <w:r>
        <w:rPr>
          <w:rFonts w:hint="eastAsia"/>
          <w:lang w:val="en-US" w:eastAsia="zh-CN"/>
        </w:rPr>
        <w:t>所示，点击检索按钮/或回车，可在当前所选择的行政区域内检索所需资源。</w:t>
      </w:r>
    </w:p>
    <w:p w14:paraId="374D84F4">
      <w:pPr>
        <w:numPr>
          <w:ilvl w:val="0"/>
          <w:numId w:val="0"/>
        </w:numPr>
        <w:rPr>
          <w:rFonts w:ascii="宋体" w:hAnsi="宋体" w:eastAsia="宋体" w:cs="宋体"/>
          <w:sz w:val="24"/>
          <w:szCs w:val="24"/>
        </w:rPr>
      </w:pPr>
      <w:r>
        <w:rPr>
          <w:rFonts w:ascii="宋体" w:hAnsi="宋体" w:eastAsia="宋体" w:cs="宋体"/>
          <w:sz w:val="24"/>
          <w:szCs w:val="24"/>
        </w:rPr>
        <w:drawing>
          <wp:inline distT="0" distB="0" distL="114300" distR="114300">
            <wp:extent cx="5266690" cy="2482215"/>
            <wp:effectExtent l="0" t="0" r="10160" b="13335"/>
            <wp:docPr id="2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descr="IMG_256"/>
                    <pic:cNvPicPr>
                      <a:picLocks noChangeAspect="1"/>
                    </pic:cNvPicPr>
                  </pic:nvPicPr>
                  <pic:blipFill>
                    <a:blip r:embed="rId59"/>
                    <a:stretch>
                      <a:fillRect/>
                    </a:stretch>
                  </pic:blipFill>
                  <pic:spPr>
                    <a:xfrm>
                      <a:off x="0" y="0"/>
                      <a:ext cx="5266690" cy="2482215"/>
                    </a:xfrm>
                    <a:prstGeom prst="rect">
                      <a:avLst/>
                    </a:prstGeom>
                    <a:noFill/>
                    <a:ln w="9525">
                      <a:noFill/>
                    </a:ln>
                  </pic:spPr>
                </pic:pic>
              </a:graphicData>
            </a:graphic>
          </wp:inline>
        </w:drawing>
      </w:r>
    </w:p>
    <w:p w14:paraId="57E870B3">
      <w:pPr>
        <w:pStyle w:val="11"/>
        <w:numPr>
          <w:ilvl w:val="0"/>
          <w:numId w:val="0"/>
        </w:numPr>
        <w:rPr>
          <w:rFonts w:hint="default" w:ascii="宋体" w:hAnsi="宋体" w:eastAsia="黑体" w:cs="宋体"/>
          <w:sz w:val="24"/>
          <w:szCs w:val="24"/>
          <w:lang w:val="en-US" w:eastAsia="zh-CN"/>
        </w:rPr>
      </w:pPr>
      <w:bookmarkStart w:id="40" w:name="_Ref5720"/>
      <w:r>
        <w:t xml:space="preserve">图 </w:t>
      </w:r>
      <w:r>
        <w:fldChar w:fldCharType="begin"/>
      </w:r>
      <w:r>
        <w:instrText xml:space="preserve"> SEQ 图 \* ARABIC </w:instrText>
      </w:r>
      <w:r>
        <w:fldChar w:fldCharType="separate"/>
      </w:r>
      <w:r>
        <w:t>36</w:t>
      </w:r>
      <w:r>
        <w:fldChar w:fldCharType="end"/>
      </w:r>
      <w:bookmarkEnd w:id="40"/>
      <w:r>
        <w:rPr>
          <w:rFonts w:hint="eastAsia"/>
          <w:lang w:val="en-US" w:eastAsia="zh-CN"/>
        </w:rPr>
        <w:t xml:space="preserve"> 地图找志_检索</w:t>
      </w:r>
    </w:p>
    <w:p w14:paraId="3981C006">
      <w:pPr>
        <w:numPr>
          <w:ilvl w:val="0"/>
          <w:numId w:val="17"/>
        </w:numPr>
        <w:rPr>
          <w:rFonts w:hint="eastAsia"/>
          <w:lang w:val="en-US" w:eastAsia="zh-CN"/>
        </w:rPr>
      </w:pPr>
      <w:r>
        <w:rPr>
          <w:rFonts w:hint="eastAsia"/>
          <w:lang w:val="en-US" w:eastAsia="zh-CN"/>
        </w:rPr>
        <w:t>地图检索结果页</w:t>
      </w:r>
    </w:p>
    <w:p w14:paraId="7370DD47">
      <w:pPr>
        <w:bidi w:val="0"/>
        <w:rPr>
          <w:rFonts w:hint="default"/>
          <w:lang w:val="en-US" w:eastAsia="zh-CN"/>
        </w:rPr>
      </w:pPr>
      <w:r>
        <w:rPr>
          <w:rFonts w:hint="eastAsia"/>
          <w:lang w:val="en-US" w:eastAsia="zh-CN"/>
        </w:rPr>
        <w:t>地图检索检索页，如</w:t>
      </w:r>
      <w:r>
        <w:rPr>
          <w:rFonts w:hint="eastAsia"/>
          <w:lang w:val="en-US" w:eastAsia="zh-CN"/>
        </w:rPr>
        <w:fldChar w:fldCharType="begin"/>
      </w:r>
      <w:r>
        <w:rPr>
          <w:rFonts w:hint="eastAsia"/>
          <w:lang w:val="en-US" w:eastAsia="zh-CN"/>
        </w:rPr>
        <w:instrText xml:space="preserve"> REF _Ref6111 \h </w:instrText>
      </w:r>
      <w:r>
        <w:rPr>
          <w:rFonts w:hint="eastAsia"/>
          <w:lang w:val="en-US" w:eastAsia="zh-CN"/>
        </w:rPr>
        <w:fldChar w:fldCharType="separate"/>
      </w:r>
      <w:r>
        <w:t>图 37</w:t>
      </w:r>
      <w:r>
        <w:rPr>
          <w:rFonts w:hint="eastAsia"/>
          <w:lang w:val="en-US" w:eastAsia="zh-CN"/>
        </w:rPr>
        <w:fldChar w:fldCharType="end"/>
      </w:r>
      <w:r>
        <w:rPr>
          <w:rFonts w:hint="eastAsia"/>
          <w:lang w:val="en-US" w:eastAsia="zh-CN"/>
        </w:rPr>
        <w:t>所示，左侧列出检索结果列表，可筛选新方志/旧方志；右侧在地图上展示了所检资源的地区分布情况，点击地图中的地区标签或者地区列表中的行政地区名称，则地图检索结果页切换成所选地区的检索结果。</w:t>
      </w:r>
    </w:p>
    <w:p w14:paraId="0711A01F">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2518410"/>
            <wp:effectExtent l="0" t="0" r="10160" b="15240"/>
            <wp:docPr id="47"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0" descr="IMG_256"/>
                    <pic:cNvPicPr>
                      <a:picLocks noChangeAspect="1"/>
                    </pic:cNvPicPr>
                  </pic:nvPicPr>
                  <pic:blipFill>
                    <a:blip r:embed="rId60"/>
                    <a:stretch>
                      <a:fillRect/>
                    </a:stretch>
                  </pic:blipFill>
                  <pic:spPr>
                    <a:xfrm>
                      <a:off x="0" y="0"/>
                      <a:ext cx="5266690" cy="2518410"/>
                    </a:xfrm>
                    <a:prstGeom prst="rect">
                      <a:avLst/>
                    </a:prstGeom>
                    <a:noFill/>
                    <a:ln w="9525">
                      <a:noFill/>
                    </a:ln>
                  </pic:spPr>
                </pic:pic>
              </a:graphicData>
            </a:graphic>
          </wp:inline>
        </w:drawing>
      </w:r>
    </w:p>
    <w:p w14:paraId="4CAC6AC3">
      <w:pPr>
        <w:pStyle w:val="11"/>
        <w:ind w:left="0" w:leftChars="0" w:firstLine="0" w:firstLineChars="0"/>
        <w:rPr>
          <w:rFonts w:hint="eastAsia"/>
          <w:lang w:val="en-US" w:eastAsia="zh-CN"/>
        </w:rPr>
      </w:pPr>
      <w:bookmarkStart w:id="41" w:name="_Ref6111"/>
      <w:r>
        <w:t xml:space="preserve">图 </w:t>
      </w:r>
      <w:r>
        <w:fldChar w:fldCharType="begin"/>
      </w:r>
      <w:r>
        <w:instrText xml:space="preserve"> SEQ 图 \* ARABIC </w:instrText>
      </w:r>
      <w:r>
        <w:fldChar w:fldCharType="separate"/>
      </w:r>
      <w:r>
        <w:t>37</w:t>
      </w:r>
      <w:r>
        <w:fldChar w:fldCharType="end"/>
      </w:r>
      <w:bookmarkEnd w:id="41"/>
      <w:r>
        <w:rPr>
          <w:rFonts w:hint="eastAsia"/>
          <w:lang w:val="en-US" w:eastAsia="zh-CN"/>
        </w:rPr>
        <w:t xml:space="preserve"> 地图找志_检索结果</w:t>
      </w:r>
    </w:p>
    <w:p w14:paraId="68A63BED">
      <w:pPr>
        <w:rPr>
          <w:rFonts w:hint="default"/>
          <w:lang w:val="en-US" w:eastAsia="zh-CN"/>
        </w:rPr>
      </w:pPr>
      <w:r>
        <w:rPr>
          <w:rFonts w:hint="eastAsia"/>
          <w:lang w:val="en-US" w:eastAsia="zh-CN"/>
        </w:rPr>
        <w:t>点击左侧列表中的封面图片或者志书题名，进入该书的整书详情页。</w:t>
      </w:r>
    </w:p>
    <w:p w14:paraId="19C0A80A">
      <w:pPr>
        <w:pStyle w:val="4"/>
        <w:bidi w:val="0"/>
        <w:rPr>
          <w:rFonts w:hint="default"/>
          <w:lang w:val="en-US" w:eastAsia="zh-CN"/>
        </w:rPr>
      </w:pPr>
      <w:r>
        <w:rPr>
          <w:rFonts w:hint="eastAsia"/>
          <w:lang w:val="en-US" w:eastAsia="zh-CN"/>
        </w:rPr>
        <w:t>书内检索/整书详情页</w:t>
      </w:r>
    </w:p>
    <w:p w14:paraId="61F30E74">
      <w:pPr>
        <w:numPr>
          <w:ilvl w:val="0"/>
          <w:numId w:val="18"/>
        </w:numPr>
        <w:rPr>
          <w:rFonts w:hint="eastAsia"/>
          <w:lang w:val="en-US" w:eastAsia="zh-CN"/>
        </w:rPr>
      </w:pPr>
      <w:r>
        <w:rPr>
          <w:rFonts w:hint="eastAsia"/>
          <w:lang w:val="en-US" w:eastAsia="zh-CN"/>
        </w:rPr>
        <w:t>书内检索途径</w:t>
      </w:r>
    </w:p>
    <w:p w14:paraId="68C70AF9">
      <w:pPr>
        <w:bidi w:val="0"/>
        <w:rPr>
          <w:rFonts w:hint="default"/>
          <w:lang w:val="en-US" w:eastAsia="zh-CN"/>
        </w:rPr>
      </w:pPr>
      <w:r>
        <w:rPr>
          <w:rFonts w:hint="eastAsia"/>
          <w:lang w:val="en-US" w:eastAsia="zh-CN"/>
        </w:rPr>
        <w:t>整书详情页右上角提供书内检索功能，如</w:t>
      </w:r>
      <w:r>
        <w:rPr>
          <w:rFonts w:hint="eastAsia"/>
          <w:lang w:val="en-US" w:eastAsia="zh-CN"/>
        </w:rPr>
        <w:fldChar w:fldCharType="begin"/>
      </w:r>
      <w:r>
        <w:rPr>
          <w:rFonts w:hint="eastAsia"/>
          <w:lang w:val="en-US" w:eastAsia="zh-CN"/>
        </w:rPr>
        <w:instrText xml:space="preserve"> REF _Ref12646 \h </w:instrText>
      </w:r>
      <w:r>
        <w:rPr>
          <w:rFonts w:hint="eastAsia"/>
          <w:lang w:val="en-US" w:eastAsia="zh-CN"/>
        </w:rPr>
        <w:fldChar w:fldCharType="separate"/>
      </w:r>
      <w:r>
        <w:t>图 38</w:t>
      </w:r>
      <w:r>
        <w:rPr>
          <w:rFonts w:hint="eastAsia"/>
          <w:lang w:val="en-US" w:eastAsia="zh-CN"/>
        </w:rPr>
        <w:fldChar w:fldCharType="end"/>
      </w:r>
      <w:r>
        <w:rPr>
          <w:rFonts w:hint="eastAsia"/>
          <w:lang w:val="en-US" w:eastAsia="zh-CN"/>
        </w:rPr>
        <w:t>所示，可以方便快速的检索到包含指定内容的书内条目。</w:t>
      </w:r>
    </w:p>
    <w:p w14:paraId="43F8FADE">
      <w:pPr>
        <w:numPr>
          <w:ilvl w:val="0"/>
          <w:numId w:val="0"/>
        </w:numPr>
        <w:rPr>
          <w:rFonts w:ascii="宋体" w:hAnsi="宋体" w:eastAsia="宋体" w:cs="宋体"/>
          <w:sz w:val="24"/>
          <w:szCs w:val="24"/>
        </w:rPr>
      </w:pPr>
      <w:r>
        <w:rPr>
          <w:rFonts w:ascii="宋体" w:hAnsi="宋体" w:eastAsia="宋体" w:cs="宋体"/>
          <w:sz w:val="24"/>
          <w:szCs w:val="24"/>
        </w:rPr>
        <w:drawing>
          <wp:inline distT="0" distB="0" distL="114300" distR="114300">
            <wp:extent cx="5266690" cy="2456815"/>
            <wp:effectExtent l="0" t="0" r="10160" b="635"/>
            <wp:docPr id="50"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3" descr="IMG_256"/>
                    <pic:cNvPicPr>
                      <a:picLocks noChangeAspect="1"/>
                    </pic:cNvPicPr>
                  </pic:nvPicPr>
                  <pic:blipFill>
                    <a:blip r:embed="rId61"/>
                    <a:stretch>
                      <a:fillRect/>
                    </a:stretch>
                  </pic:blipFill>
                  <pic:spPr>
                    <a:xfrm>
                      <a:off x="0" y="0"/>
                      <a:ext cx="5266690" cy="2456815"/>
                    </a:xfrm>
                    <a:prstGeom prst="rect">
                      <a:avLst/>
                    </a:prstGeom>
                    <a:noFill/>
                    <a:ln w="9525">
                      <a:noFill/>
                    </a:ln>
                  </pic:spPr>
                </pic:pic>
              </a:graphicData>
            </a:graphic>
          </wp:inline>
        </w:drawing>
      </w:r>
    </w:p>
    <w:p w14:paraId="647E937D">
      <w:pPr>
        <w:pStyle w:val="11"/>
        <w:numPr>
          <w:ilvl w:val="0"/>
          <w:numId w:val="0"/>
        </w:numPr>
        <w:rPr>
          <w:rFonts w:hint="default" w:ascii="宋体" w:hAnsi="宋体" w:eastAsia="黑体" w:cs="宋体"/>
          <w:sz w:val="24"/>
          <w:szCs w:val="24"/>
          <w:lang w:val="en-US" w:eastAsia="zh-CN"/>
        </w:rPr>
      </w:pPr>
      <w:bookmarkStart w:id="42" w:name="_Ref12646"/>
      <w:r>
        <w:t xml:space="preserve">图 </w:t>
      </w:r>
      <w:r>
        <w:fldChar w:fldCharType="begin"/>
      </w:r>
      <w:r>
        <w:instrText xml:space="preserve"> SEQ 图 \* ARABIC </w:instrText>
      </w:r>
      <w:r>
        <w:fldChar w:fldCharType="separate"/>
      </w:r>
      <w:r>
        <w:t>38</w:t>
      </w:r>
      <w:r>
        <w:fldChar w:fldCharType="end"/>
      </w:r>
      <w:bookmarkEnd w:id="42"/>
      <w:r>
        <w:rPr>
          <w:rFonts w:hint="eastAsia"/>
          <w:lang w:val="en-US" w:eastAsia="zh-CN"/>
        </w:rPr>
        <w:t xml:space="preserve"> 书内检索_整书详情页</w:t>
      </w:r>
    </w:p>
    <w:p w14:paraId="11F7A75A">
      <w:pPr>
        <w:numPr>
          <w:ilvl w:val="0"/>
          <w:numId w:val="18"/>
        </w:numPr>
        <w:rPr>
          <w:rFonts w:hint="default"/>
          <w:lang w:val="en-US" w:eastAsia="zh-CN"/>
        </w:rPr>
      </w:pPr>
      <w:r>
        <w:rPr>
          <w:rFonts w:hint="eastAsia"/>
          <w:lang w:val="en-US" w:eastAsia="zh-CN"/>
        </w:rPr>
        <w:t>书内检索结果页</w:t>
      </w:r>
    </w:p>
    <w:p w14:paraId="1B2E23D5">
      <w:pPr>
        <w:bidi w:val="0"/>
        <w:rPr>
          <w:rFonts w:hint="default"/>
          <w:lang w:val="en-US" w:eastAsia="zh-CN"/>
        </w:rPr>
      </w:pPr>
      <w:r>
        <w:rPr>
          <w:rFonts w:hint="eastAsia"/>
          <w:lang w:val="en-US" w:eastAsia="zh-CN"/>
        </w:rPr>
        <w:t>书内检索结果页，如</w:t>
      </w:r>
      <w:r>
        <w:rPr>
          <w:rFonts w:hint="eastAsia"/>
          <w:lang w:val="en-US" w:eastAsia="zh-CN"/>
        </w:rPr>
        <w:fldChar w:fldCharType="begin"/>
      </w:r>
      <w:r>
        <w:rPr>
          <w:rFonts w:hint="eastAsia"/>
          <w:lang w:val="en-US" w:eastAsia="zh-CN"/>
        </w:rPr>
        <w:instrText xml:space="preserve"> REF _Ref14625 \h </w:instrText>
      </w:r>
      <w:r>
        <w:rPr>
          <w:rFonts w:hint="eastAsia"/>
          <w:lang w:val="en-US" w:eastAsia="zh-CN"/>
        </w:rPr>
        <w:fldChar w:fldCharType="separate"/>
      </w:r>
      <w:r>
        <w:t>图 39</w:t>
      </w:r>
      <w:r>
        <w:rPr>
          <w:rFonts w:hint="eastAsia"/>
          <w:lang w:val="en-US" w:eastAsia="zh-CN"/>
        </w:rPr>
        <w:fldChar w:fldCharType="end"/>
      </w:r>
      <w:r>
        <w:rPr>
          <w:rFonts w:hint="eastAsia"/>
          <w:lang w:val="en-US" w:eastAsia="zh-CN"/>
        </w:rPr>
        <w:t>所示，点击条目题名/阅读按钮，进入条目阅读页；点击下载按钮，可下载条目的pdf文件；点击返回目录，则返回本书的目录列表。</w:t>
      </w:r>
    </w:p>
    <w:p w14:paraId="2342AFF7">
      <w:pPr>
        <w:bidi w:val="0"/>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2421890"/>
            <wp:effectExtent l="0" t="0" r="10160" b="16510"/>
            <wp:docPr id="51"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4" descr="IMG_256"/>
                    <pic:cNvPicPr>
                      <a:picLocks noChangeAspect="1"/>
                    </pic:cNvPicPr>
                  </pic:nvPicPr>
                  <pic:blipFill>
                    <a:blip r:embed="rId62"/>
                    <a:stretch>
                      <a:fillRect/>
                    </a:stretch>
                  </pic:blipFill>
                  <pic:spPr>
                    <a:xfrm>
                      <a:off x="0" y="0"/>
                      <a:ext cx="5266690" cy="2421890"/>
                    </a:xfrm>
                    <a:prstGeom prst="rect">
                      <a:avLst/>
                    </a:prstGeom>
                    <a:noFill/>
                    <a:ln w="9525">
                      <a:noFill/>
                    </a:ln>
                  </pic:spPr>
                </pic:pic>
              </a:graphicData>
            </a:graphic>
          </wp:inline>
        </w:drawing>
      </w:r>
    </w:p>
    <w:p w14:paraId="43535E81">
      <w:pPr>
        <w:pStyle w:val="11"/>
        <w:bidi w:val="0"/>
        <w:ind w:left="0" w:leftChars="0" w:firstLine="0" w:firstLineChars="0"/>
        <w:rPr>
          <w:rFonts w:hint="default"/>
          <w:lang w:val="en-US" w:eastAsia="zh-CN"/>
        </w:rPr>
      </w:pPr>
      <w:bookmarkStart w:id="43" w:name="_Ref14625"/>
      <w:r>
        <w:t xml:space="preserve">图 </w:t>
      </w:r>
      <w:r>
        <w:fldChar w:fldCharType="begin"/>
      </w:r>
      <w:r>
        <w:instrText xml:space="preserve"> SEQ 图 \* ARABIC </w:instrText>
      </w:r>
      <w:r>
        <w:fldChar w:fldCharType="separate"/>
      </w:r>
      <w:r>
        <w:t>39</w:t>
      </w:r>
      <w:r>
        <w:fldChar w:fldCharType="end"/>
      </w:r>
      <w:bookmarkEnd w:id="43"/>
      <w:r>
        <w:rPr>
          <w:rFonts w:hint="eastAsia"/>
          <w:lang w:val="en-US" w:eastAsia="zh-CN"/>
        </w:rPr>
        <w:t xml:space="preserve"> 书内检索结果页_整书详情页</w:t>
      </w:r>
    </w:p>
    <w:p w14:paraId="04293835">
      <w:pPr>
        <w:pStyle w:val="4"/>
        <w:bidi w:val="0"/>
        <w:rPr>
          <w:rFonts w:hint="default"/>
          <w:lang w:val="en-US" w:eastAsia="zh-CN"/>
        </w:rPr>
      </w:pPr>
      <w:r>
        <w:rPr>
          <w:rFonts w:hint="eastAsia"/>
          <w:lang w:val="en-US" w:eastAsia="zh-CN"/>
        </w:rPr>
        <w:t>书内检索/整书阅读页</w:t>
      </w:r>
    </w:p>
    <w:p w14:paraId="2A83D307">
      <w:pPr>
        <w:rPr>
          <w:rFonts w:hint="default"/>
          <w:lang w:val="en-US" w:eastAsia="zh-CN"/>
        </w:rPr>
      </w:pPr>
      <w:r>
        <w:rPr>
          <w:rFonts w:hint="eastAsia"/>
          <w:lang w:val="en-US" w:eastAsia="zh-CN"/>
        </w:rPr>
        <w:t>新方志和旧方志全文阅读页支持书内检索功能。</w:t>
      </w:r>
    </w:p>
    <w:p w14:paraId="5BB157BF">
      <w:pPr>
        <w:rPr>
          <w:rFonts w:hint="default"/>
          <w:lang w:val="en-US" w:eastAsia="zh-CN"/>
        </w:rPr>
      </w:pPr>
      <w:r>
        <w:rPr>
          <w:rFonts w:hint="eastAsia"/>
          <w:lang w:val="en-US" w:eastAsia="zh-CN"/>
        </w:rPr>
        <w:t>（1）新方志阅读页，在左上方检索框中输入检索词，点击检索按钮或者回车，则左侧列表列出本书中包含检索词的所有内容快照，每页只展示一条内容，如</w:t>
      </w:r>
      <w:r>
        <w:rPr>
          <w:rFonts w:hint="eastAsia"/>
          <w:lang w:val="en-US" w:eastAsia="zh-CN"/>
        </w:rPr>
        <w:fldChar w:fldCharType="begin"/>
      </w:r>
      <w:r>
        <w:rPr>
          <w:rFonts w:hint="eastAsia"/>
          <w:lang w:val="en-US" w:eastAsia="zh-CN"/>
        </w:rPr>
        <w:instrText xml:space="preserve"> REF _Ref21730 \h </w:instrText>
      </w:r>
      <w:r>
        <w:rPr>
          <w:rFonts w:hint="eastAsia"/>
          <w:lang w:val="en-US" w:eastAsia="zh-CN"/>
        </w:rPr>
        <w:fldChar w:fldCharType="separate"/>
      </w:r>
      <w:r>
        <w:t>图 40</w:t>
      </w:r>
      <w:r>
        <w:rPr>
          <w:rFonts w:hint="eastAsia"/>
          <w:lang w:val="en-US" w:eastAsia="zh-CN"/>
        </w:rPr>
        <w:fldChar w:fldCharType="end"/>
      </w:r>
      <w:r>
        <w:rPr>
          <w:rFonts w:hint="eastAsia"/>
          <w:lang w:val="en-US" w:eastAsia="zh-CN"/>
        </w:rPr>
        <w:t>所示，点击内容快照，右侧pdf可直接定位到内容所在页。</w:t>
      </w:r>
    </w:p>
    <w:p w14:paraId="4B215C12">
      <w:pPr>
        <w:ind w:left="0" w:leftChars="0" w:firstLine="0" w:firstLineChars="0"/>
      </w:pPr>
      <w:r>
        <w:drawing>
          <wp:inline distT="0" distB="0" distL="114300" distR="114300">
            <wp:extent cx="5260975" cy="3106420"/>
            <wp:effectExtent l="0" t="0" r="15875" b="17780"/>
            <wp:docPr id="5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0"/>
                    <pic:cNvPicPr>
                      <a:picLocks noChangeAspect="1"/>
                    </pic:cNvPicPr>
                  </pic:nvPicPr>
                  <pic:blipFill>
                    <a:blip r:embed="rId63"/>
                    <a:stretch>
                      <a:fillRect/>
                    </a:stretch>
                  </pic:blipFill>
                  <pic:spPr>
                    <a:xfrm>
                      <a:off x="0" y="0"/>
                      <a:ext cx="5260975" cy="3106420"/>
                    </a:xfrm>
                    <a:prstGeom prst="rect">
                      <a:avLst/>
                    </a:prstGeom>
                    <a:noFill/>
                    <a:ln>
                      <a:noFill/>
                    </a:ln>
                  </pic:spPr>
                </pic:pic>
              </a:graphicData>
            </a:graphic>
          </wp:inline>
        </w:drawing>
      </w:r>
    </w:p>
    <w:p w14:paraId="1B77DAB9">
      <w:pPr>
        <w:pStyle w:val="11"/>
        <w:ind w:left="0" w:leftChars="0" w:firstLine="0" w:firstLineChars="0"/>
        <w:rPr>
          <w:rFonts w:hint="eastAsia"/>
          <w:lang w:val="en-US" w:eastAsia="zh-CN"/>
        </w:rPr>
      </w:pPr>
      <w:bookmarkStart w:id="44" w:name="_Ref21730"/>
      <w:bookmarkStart w:id="45" w:name="_Ref4652"/>
      <w:r>
        <w:t xml:space="preserve">图 </w:t>
      </w:r>
      <w:r>
        <w:fldChar w:fldCharType="begin"/>
      </w:r>
      <w:r>
        <w:instrText xml:space="preserve"> SEQ 图 \* ARABIC </w:instrText>
      </w:r>
      <w:r>
        <w:fldChar w:fldCharType="separate"/>
      </w:r>
      <w:r>
        <w:t>40</w:t>
      </w:r>
      <w:r>
        <w:fldChar w:fldCharType="end"/>
      </w:r>
      <w:bookmarkEnd w:id="44"/>
      <w:r>
        <w:rPr>
          <w:rFonts w:hint="eastAsia"/>
          <w:lang w:val="en-US" w:eastAsia="zh-CN"/>
        </w:rPr>
        <w:t xml:space="preserve"> 书内检索_新志阅读页</w:t>
      </w:r>
      <w:bookmarkEnd w:id="45"/>
    </w:p>
    <w:p w14:paraId="0A0C87F5">
      <w:pPr>
        <w:bidi w:val="0"/>
        <w:rPr>
          <w:rFonts w:hint="default"/>
          <w:lang w:val="en-US" w:eastAsia="zh-CN"/>
        </w:rPr>
      </w:pPr>
      <w:r>
        <w:rPr>
          <w:rFonts w:hint="eastAsia"/>
          <w:lang w:val="en-US" w:eastAsia="zh-CN"/>
        </w:rPr>
        <w:t>（2）旧方志全文阅读页，在左上方检索框中输入检索词，点击检索按钮或者回车，则左侧列表列出本书中包含检索词的所有内容快照，每卷只展示一条内容，点击内容快照，右侧可定位到内容所属卷的第一页。</w:t>
      </w:r>
    </w:p>
    <w:p w14:paraId="244008E0">
      <w:pPr>
        <w:pStyle w:val="3"/>
        <w:bidi w:val="0"/>
        <w:rPr>
          <w:rFonts w:hint="default"/>
          <w:lang w:val="en-US" w:eastAsia="zh-CN"/>
        </w:rPr>
      </w:pPr>
      <w:r>
        <w:rPr>
          <w:rFonts w:hint="eastAsia"/>
          <w:lang w:val="en-US" w:eastAsia="zh-CN"/>
        </w:rPr>
        <w:t>阅读与下载</w:t>
      </w:r>
    </w:p>
    <w:p w14:paraId="07E87890">
      <w:pPr>
        <w:pStyle w:val="4"/>
        <w:bidi w:val="0"/>
        <w:rPr>
          <w:rFonts w:hint="eastAsia"/>
          <w:lang w:val="en-US" w:eastAsia="zh-CN"/>
        </w:rPr>
      </w:pPr>
      <w:r>
        <w:rPr>
          <w:rFonts w:hint="eastAsia"/>
          <w:lang w:val="en-US" w:eastAsia="zh-CN"/>
        </w:rPr>
        <w:t>新方志整书阅读</w:t>
      </w:r>
    </w:p>
    <w:p w14:paraId="0199C6BE">
      <w:pPr>
        <w:rPr>
          <w:rFonts w:hint="default"/>
          <w:lang w:val="en-US" w:eastAsia="zh-CN"/>
        </w:rPr>
      </w:pPr>
      <w:r>
        <w:rPr>
          <w:rFonts w:hint="eastAsia"/>
          <w:lang w:val="en-US" w:eastAsia="zh-CN"/>
        </w:rPr>
        <w:t>在新志整书详情页或者整书检索结果列表页，如</w:t>
      </w:r>
      <w:r>
        <w:rPr>
          <w:rFonts w:hint="eastAsia"/>
          <w:lang w:val="en-US" w:eastAsia="zh-CN"/>
        </w:rPr>
        <w:fldChar w:fldCharType="begin"/>
      </w:r>
      <w:r>
        <w:rPr>
          <w:rFonts w:hint="eastAsia"/>
          <w:lang w:val="en-US" w:eastAsia="zh-CN"/>
        </w:rPr>
        <w:instrText xml:space="preserve"> REF _Ref17724 \h </w:instrText>
      </w:r>
      <w:r>
        <w:rPr>
          <w:rFonts w:hint="eastAsia"/>
          <w:lang w:val="en-US" w:eastAsia="zh-CN"/>
        </w:rPr>
        <w:fldChar w:fldCharType="separate"/>
      </w:r>
      <w:r>
        <w:t>图 41</w:t>
      </w:r>
      <w:r>
        <w:rPr>
          <w:rFonts w:hint="eastAsia"/>
          <w:lang w:val="en-US" w:eastAsia="zh-CN"/>
        </w:rPr>
        <w:fldChar w:fldCharType="end"/>
      </w:r>
      <w:r>
        <w:rPr>
          <w:rFonts w:hint="eastAsia"/>
          <w:lang w:val="en-US" w:eastAsia="zh-CN"/>
        </w:rPr>
        <w:t>和</w:t>
      </w:r>
      <w:r>
        <w:rPr>
          <w:rFonts w:hint="eastAsia"/>
          <w:lang w:val="en-US" w:eastAsia="zh-CN"/>
        </w:rPr>
        <w:fldChar w:fldCharType="begin"/>
      </w:r>
      <w:r>
        <w:rPr>
          <w:rFonts w:hint="eastAsia"/>
          <w:lang w:val="en-US" w:eastAsia="zh-CN"/>
        </w:rPr>
        <w:instrText xml:space="preserve"> REF _Ref17730 \h </w:instrText>
      </w:r>
      <w:r>
        <w:rPr>
          <w:rFonts w:hint="eastAsia"/>
          <w:lang w:val="en-US" w:eastAsia="zh-CN"/>
        </w:rPr>
        <w:fldChar w:fldCharType="separate"/>
      </w:r>
      <w:r>
        <w:t>图 42</w:t>
      </w:r>
      <w:r>
        <w:rPr>
          <w:rFonts w:hint="eastAsia"/>
          <w:lang w:val="en-US" w:eastAsia="zh-CN"/>
        </w:rPr>
        <w:fldChar w:fldCharType="end"/>
      </w:r>
      <w:r>
        <w:rPr>
          <w:rFonts w:hint="eastAsia"/>
          <w:lang w:val="en-US" w:eastAsia="zh-CN"/>
        </w:rPr>
        <w:t>所示，点击【阅读】，可进入新方志整本阅读页面，如</w:t>
      </w:r>
      <w:r>
        <w:rPr>
          <w:rFonts w:hint="eastAsia"/>
          <w:lang w:val="en-US" w:eastAsia="zh-CN"/>
        </w:rPr>
        <w:fldChar w:fldCharType="begin"/>
      </w:r>
      <w:r>
        <w:rPr>
          <w:rFonts w:hint="eastAsia"/>
          <w:lang w:val="en-US" w:eastAsia="zh-CN"/>
        </w:rPr>
        <w:instrText xml:space="preserve"> REF _Ref18557 \h </w:instrText>
      </w:r>
      <w:r>
        <w:rPr>
          <w:rFonts w:hint="eastAsia"/>
          <w:lang w:val="en-US" w:eastAsia="zh-CN"/>
        </w:rPr>
        <w:fldChar w:fldCharType="separate"/>
      </w:r>
      <w:r>
        <w:t>图 43</w:t>
      </w:r>
      <w:r>
        <w:rPr>
          <w:rFonts w:hint="eastAsia"/>
          <w:lang w:val="en-US" w:eastAsia="zh-CN"/>
        </w:rPr>
        <w:fldChar w:fldCharType="end"/>
      </w:r>
      <w:r>
        <w:rPr>
          <w:rFonts w:hint="eastAsia"/>
          <w:lang w:val="en-US" w:eastAsia="zh-CN"/>
        </w:rPr>
        <w:t>所示。新志整书阅读按照整本进行交易，即点击阅读按钮则交易整本志书，进入阅读页点击目录无需进行再交易。</w:t>
      </w:r>
    </w:p>
    <w:p w14:paraId="3CE1A9BF">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1956435"/>
            <wp:effectExtent l="0" t="0" r="10160" b="5715"/>
            <wp:docPr id="69"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8" descr="IMG_256"/>
                    <pic:cNvPicPr>
                      <a:picLocks noChangeAspect="1"/>
                    </pic:cNvPicPr>
                  </pic:nvPicPr>
                  <pic:blipFill>
                    <a:blip r:embed="rId64"/>
                    <a:stretch>
                      <a:fillRect/>
                    </a:stretch>
                  </pic:blipFill>
                  <pic:spPr>
                    <a:xfrm>
                      <a:off x="0" y="0"/>
                      <a:ext cx="5266690" cy="1956435"/>
                    </a:xfrm>
                    <a:prstGeom prst="rect">
                      <a:avLst/>
                    </a:prstGeom>
                    <a:noFill/>
                    <a:ln w="9525">
                      <a:noFill/>
                    </a:ln>
                  </pic:spPr>
                </pic:pic>
              </a:graphicData>
            </a:graphic>
          </wp:inline>
        </w:drawing>
      </w:r>
    </w:p>
    <w:p w14:paraId="5D0DAB9F">
      <w:pPr>
        <w:pStyle w:val="11"/>
        <w:ind w:left="0" w:leftChars="0" w:firstLine="0" w:firstLineChars="0"/>
        <w:rPr>
          <w:rFonts w:hint="default"/>
          <w:lang w:val="en-US" w:eastAsia="zh-CN"/>
        </w:rPr>
      </w:pPr>
      <w:bookmarkStart w:id="46" w:name="_Ref17724"/>
      <w:r>
        <w:t xml:space="preserve">图 </w:t>
      </w:r>
      <w:r>
        <w:fldChar w:fldCharType="begin"/>
      </w:r>
      <w:r>
        <w:instrText xml:space="preserve"> SEQ 图 \* ARABIC </w:instrText>
      </w:r>
      <w:r>
        <w:fldChar w:fldCharType="separate"/>
      </w:r>
      <w:r>
        <w:t>41</w:t>
      </w:r>
      <w:r>
        <w:fldChar w:fldCharType="end"/>
      </w:r>
      <w:bookmarkEnd w:id="46"/>
      <w:r>
        <w:rPr>
          <w:rFonts w:hint="eastAsia"/>
          <w:lang w:val="en-US" w:eastAsia="zh-CN"/>
        </w:rPr>
        <w:t xml:space="preserve"> 新志整书详情页_阅读入口</w:t>
      </w:r>
    </w:p>
    <w:p w14:paraId="75956E33">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1610995"/>
            <wp:effectExtent l="0" t="0" r="10160" b="8255"/>
            <wp:docPr id="53"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6" descr="IMG_256"/>
                    <pic:cNvPicPr>
                      <a:picLocks noChangeAspect="1"/>
                    </pic:cNvPicPr>
                  </pic:nvPicPr>
                  <pic:blipFill>
                    <a:blip r:embed="rId65"/>
                    <a:stretch>
                      <a:fillRect/>
                    </a:stretch>
                  </pic:blipFill>
                  <pic:spPr>
                    <a:xfrm>
                      <a:off x="0" y="0"/>
                      <a:ext cx="5266690" cy="1610995"/>
                    </a:xfrm>
                    <a:prstGeom prst="rect">
                      <a:avLst/>
                    </a:prstGeom>
                    <a:noFill/>
                    <a:ln w="9525">
                      <a:noFill/>
                    </a:ln>
                  </pic:spPr>
                </pic:pic>
              </a:graphicData>
            </a:graphic>
          </wp:inline>
        </w:drawing>
      </w:r>
    </w:p>
    <w:p w14:paraId="73085229">
      <w:pPr>
        <w:pStyle w:val="11"/>
        <w:ind w:left="0" w:leftChars="0" w:firstLine="0" w:firstLineChars="0"/>
        <w:rPr>
          <w:rFonts w:hint="default"/>
          <w:lang w:val="en-US" w:eastAsia="zh-CN"/>
        </w:rPr>
      </w:pPr>
      <w:bookmarkStart w:id="47" w:name="_Ref17730"/>
      <w:r>
        <w:t xml:space="preserve">图 </w:t>
      </w:r>
      <w:r>
        <w:fldChar w:fldCharType="begin"/>
      </w:r>
      <w:r>
        <w:instrText xml:space="preserve"> SEQ 图 \* ARABIC </w:instrText>
      </w:r>
      <w:r>
        <w:fldChar w:fldCharType="separate"/>
      </w:r>
      <w:r>
        <w:t>42</w:t>
      </w:r>
      <w:r>
        <w:fldChar w:fldCharType="end"/>
      </w:r>
      <w:bookmarkEnd w:id="47"/>
      <w:r>
        <w:rPr>
          <w:rFonts w:hint="eastAsia"/>
          <w:lang w:val="en-US" w:eastAsia="zh-CN"/>
        </w:rPr>
        <w:t xml:space="preserve"> 整书检索结果页_新方志阅读入口</w:t>
      </w:r>
    </w:p>
    <w:p w14:paraId="463B82EA">
      <w:pPr>
        <w:rPr>
          <w:rFonts w:hint="default"/>
          <w:lang w:val="en-US" w:eastAsia="zh-CN"/>
        </w:rPr>
      </w:pPr>
      <w:r>
        <w:rPr>
          <w:rFonts w:hint="eastAsia"/>
          <w:lang w:val="en-US" w:eastAsia="zh-CN"/>
        </w:rPr>
        <w:t>新方志整书阅读页，左侧提供整书多级目录，右侧为pdf阅读窗口，点击左侧目录中的条目名称，则右侧跳转到该条目第一页。阅读器支持整书在线翻阅、跳页、内容缩放、pdf单双页显示切换、书内检索等功能。</w:t>
      </w:r>
    </w:p>
    <w:p w14:paraId="0DCECE14">
      <w:pPr>
        <w:ind w:left="0" w:leftChars="0" w:firstLine="0" w:firstLineChars="0"/>
      </w:pPr>
      <w:r>
        <w:drawing>
          <wp:inline distT="0" distB="0" distL="114300" distR="114300">
            <wp:extent cx="5264785" cy="3116580"/>
            <wp:effectExtent l="0" t="0" r="12065" b="7620"/>
            <wp:docPr id="5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9"/>
                    <pic:cNvPicPr>
                      <a:picLocks noChangeAspect="1"/>
                    </pic:cNvPicPr>
                  </pic:nvPicPr>
                  <pic:blipFill>
                    <a:blip r:embed="rId66"/>
                    <a:stretch>
                      <a:fillRect/>
                    </a:stretch>
                  </pic:blipFill>
                  <pic:spPr>
                    <a:xfrm>
                      <a:off x="0" y="0"/>
                      <a:ext cx="5264785" cy="3116580"/>
                    </a:xfrm>
                    <a:prstGeom prst="rect">
                      <a:avLst/>
                    </a:prstGeom>
                    <a:noFill/>
                    <a:ln>
                      <a:noFill/>
                    </a:ln>
                  </pic:spPr>
                </pic:pic>
              </a:graphicData>
            </a:graphic>
          </wp:inline>
        </w:drawing>
      </w:r>
    </w:p>
    <w:p w14:paraId="648CF47F">
      <w:pPr>
        <w:pStyle w:val="11"/>
        <w:ind w:left="0" w:leftChars="0" w:firstLine="0" w:firstLineChars="0"/>
        <w:rPr>
          <w:rFonts w:hint="default" w:eastAsia="黑体"/>
          <w:lang w:val="en-US" w:eastAsia="zh-CN"/>
        </w:rPr>
      </w:pPr>
      <w:bookmarkStart w:id="48" w:name="_Ref18557"/>
      <w:r>
        <w:t xml:space="preserve">图 </w:t>
      </w:r>
      <w:r>
        <w:fldChar w:fldCharType="begin"/>
      </w:r>
      <w:r>
        <w:instrText xml:space="preserve"> SEQ 图 \* ARABIC </w:instrText>
      </w:r>
      <w:r>
        <w:fldChar w:fldCharType="separate"/>
      </w:r>
      <w:r>
        <w:t>43</w:t>
      </w:r>
      <w:r>
        <w:fldChar w:fldCharType="end"/>
      </w:r>
      <w:bookmarkEnd w:id="48"/>
      <w:r>
        <w:rPr>
          <w:rFonts w:hint="eastAsia"/>
          <w:lang w:val="en-US" w:eastAsia="zh-CN"/>
        </w:rPr>
        <w:t xml:space="preserve"> 新志整书阅读页</w:t>
      </w:r>
    </w:p>
    <w:p w14:paraId="635A8CDA">
      <w:pPr>
        <w:pStyle w:val="4"/>
        <w:bidi w:val="0"/>
        <w:rPr>
          <w:rFonts w:hint="default"/>
          <w:lang w:val="en-US" w:eastAsia="zh-CN"/>
        </w:rPr>
      </w:pPr>
      <w:r>
        <w:rPr>
          <w:rFonts w:hint="eastAsia"/>
          <w:lang w:val="en-US" w:eastAsia="zh-CN"/>
        </w:rPr>
        <w:t>新方志条目阅读</w:t>
      </w:r>
    </w:p>
    <w:p w14:paraId="19617547">
      <w:pPr>
        <w:rPr>
          <w:rFonts w:hint="default"/>
          <w:lang w:val="en-US" w:eastAsia="zh-CN"/>
        </w:rPr>
      </w:pPr>
      <w:r>
        <w:rPr>
          <w:rFonts w:hint="eastAsia"/>
          <w:lang w:val="en-US" w:eastAsia="zh-CN"/>
        </w:rPr>
        <w:t>新志整书详情页，点击目录中的条目题名或者条目阅读按钮，如</w:t>
      </w:r>
      <w:r>
        <w:rPr>
          <w:rFonts w:hint="eastAsia"/>
          <w:lang w:val="en-US" w:eastAsia="zh-CN"/>
        </w:rPr>
        <w:fldChar w:fldCharType="begin"/>
      </w:r>
      <w:r>
        <w:rPr>
          <w:rFonts w:hint="eastAsia"/>
          <w:lang w:val="en-US" w:eastAsia="zh-CN"/>
        </w:rPr>
        <w:instrText xml:space="preserve"> REF _Ref12192 \h </w:instrText>
      </w:r>
      <w:r>
        <w:rPr>
          <w:rFonts w:hint="eastAsia"/>
          <w:lang w:val="en-US" w:eastAsia="zh-CN"/>
        </w:rPr>
        <w:fldChar w:fldCharType="separate"/>
      </w:r>
      <w:r>
        <w:t>图 44</w:t>
      </w:r>
      <w:r>
        <w:rPr>
          <w:rFonts w:hint="eastAsia"/>
          <w:lang w:val="en-US" w:eastAsia="zh-CN"/>
        </w:rPr>
        <w:fldChar w:fldCharType="end"/>
      </w:r>
      <w:r>
        <w:rPr>
          <w:rFonts w:hint="eastAsia"/>
          <w:lang w:val="en-US" w:eastAsia="zh-CN"/>
        </w:rPr>
        <w:t>所示，或者条目检索结果页，点击阅读按钮，如</w:t>
      </w:r>
      <w:r>
        <w:rPr>
          <w:rFonts w:hint="eastAsia"/>
          <w:lang w:val="en-US" w:eastAsia="zh-CN"/>
        </w:rPr>
        <w:fldChar w:fldCharType="begin"/>
      </w:r>
      <w:r>
        <w:rPr>
          <w:rFonts w:hint="eastAsia"/>
          <w:lang w:val="en-US" w:eastAsia="zh-CN"/>
        </w:rPr>
        <w:instrText xml:space="preserve"> REF _Ref12741 \h </w:instrText>
      </w:r>
      <w:r>
        <w:rPr>
          <w:rFonts w:hint="eastAsia"/>
          <w:lang w:val="en-US" w:eastAsia="zh-CN"/>
        </w:rPr>
        <w:fldChar w:fldCharType="separate"/>
      </w:r>
      <w:r>
        <w:t>图 45</w:t>
      </w:r>
      <w:r>
        <w:rPr>
          <w:rFonts w:hint="eastAsia"/>
          <w:lang w:val="en-US" w:eastAsia="zh-CN"/>
        </w:rPr>
        <w:fldChar w:fldCharType="end"/>
      </w:r>
      <w:r>
        <w:rPr>
          <w:rFonts w:hint="eastAsia"/>
          <w:lang w:val="en-US" w:eastAsia="zh-CN"/>
        </w:rPr>
        <w:t>所示，可进入新志条目阅读页，如</w:t>
      </w:r>
      <w:r>
        <w:rPr>
          <w:rFonts w:hint="eastAsia"/>
          <w:lang w:val="en-US" w:eastAsia="zh-CN"/>
        </w:rPr>
        <w:fldChar w:fldCharType="begin"/>
      </w:r>
      <w:r>
        <w:rPr>
          <w:rFonts w:hint="eastAsia"/>
          <w:lang w:val="en-US" w:eastAsia="zh-CN"/>
        </w:rPr>
        <w:instrText xml:space="preserve"> REF _Ref13508 \h </w:instrText>
      </w:r>
      <w:r>
        <w:rPr>
          <w:rFonts w:hint="eastAsia"/>
          <w:lang w:val="en-US" w:eastAsia="zh-CN"/>
        </w:rPr>
        <w:fldChar w:fldCharType="separate"/>
      </w:r>
      <w:r>
        <w:t>图 46</w:t>
      </w:r>
      <w:r>
        <w:rPr>
          <w:rFonts w:hint="eastAsia"/>
          <w:lang w:val="en-US" w:eastAsia="zh-CN"/>
        </w:rPr>
        <w:fldChar w:fldCharType="end"/>
      </w:r>
      <w:r>
        <w:rPr>
          <w:rFonts w:hint="eastAsia"/>
          <w:lang w:val="en-US" w:eastAsia="zh-CN"/>
        </w:rPr>
        <w:t>所示。新志条目阅读按照条目进行交易，即点击阅读按钮则交易一条条目，进入条目阅读页点击目录中的其他条目需再交易。</w:t>
      </w:r>
    </w:p>
    <w:p w14:paraId="14BC43A4">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2445385"/>
            <wp:effectExtent l="0" t="0" r="10160" b="12065"/>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67"/>
                    <a:stretch>
                      <a:fillRect/>
                    </a:stretch>
                  </pic:blipFill>
                  <pic:spPr>
                    <a:xfrm>
                      <a:off x="0" y="0"/>
                      <a:ext cx="5266690" cy="2445385"/>
                    </a:xfrm>
                    <a:prstGeom prst="rect">
                      <a:avLst/>
                    </a:prstGeom>
                    <a:noFill/>
                    <a:ln w="9525">
                      <a:noFill/>
                    </a:ln>
                  </pic:spPr>
                </pic:pic>
              </a:graphicData>
            </a:graphic>
          </wp:inline>
        </w:drawing>
      </w:r>
    </w:p>
    <w:p w14:paraId="2632CE8F">
      <w:pPr>
        <w:pStyle w:val="11"/>
        <w:ind w:left="0" w:leftChars="0" w:firstLine="0" w:firstLineChars="0"/>
        <w:rPr>
          <w:rFonts w:hint="eastAsia"/>
          <w:lang w:val="en-US" w:eastAsia="zh-CN"/>
        </w:rPr>
      </w:pPr>
      <w:bookmarkStart w:id="49" w:name="_Ref12192"/>
      <w:r>
        <w:t xml:space="preserve">图 </w:t>
      </w:r>
      <w:r>
        <w:fldChar w:fldCharType="begin"/>
      </w:r>
      <w:r>
        <w:instrText xml:space="preserve"> SEQ 图 \* ARABIC </w:instrText>
      </w:r>
      <w:r>
        <w:fldChar w:fldCharType="separate"/>
      </w:r>
      <w:r>
        <w:t>44</w:t>
      </w:r>
      <w:r>
        <w:fldChar w:fldCharType="end"/>
      </w:r>
      <w:bookmarkEnd w:id="49"/>
      <w:r>
        <w:rPr>
          <w:rFonts w:hint="eastAsia"/>
          <w:lang w:val="en-US" w:eastAsia="zh-CN"/>
        </w:rPr>
        <w:t xml:space="preserve"> 新志整书详情页_阅读入口</w:t>
      </w:r>
    </w:p>
    <w:p w14:paraId="4CF74EEA">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1362710"/>
            <wp:effectExtent l="0" t="0" r="10160" b="8890"/>
            <wp:docPr id="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IMG_256"/>
                    <pic:cNvPicPr>
                      <a:picLocks noChangeAspect="1"/>
                    </pic:cNvPicPr>
                  </pic:nvPicPr>
                  <pic:blipFill>
                    <a:blip r:embed="rId68"/>
                    <a:stretch>
                      <a:fillRect/>
                    </a:stretch>
                  </pic:blipFill>
                  <pic:spPr>
                    <a:xfrm>
                      <a:off x="0" y="0"/>
                      <a:ext cx="5266690" cy="1362710"/>
                    </a:xfrm>
                    <a:prstGeom prst="rect">
                      <a:avLst/>
                    </a:prstGeom>
                    <a:noFill/>
                    <a:ln w="9525">
                      <a:noFill/>
                    </a:ln>
                  </pic:spPr>
                </pic:pic>
              </a:graphicData>
            </a:graphic>
          </wp:inline>
        </w:drawing>
      </w:r>
    </w:p>
    <w:p w14:paraId="31891A9F">
      <w:pPr>
        <w:pStyle w:val="11"/>
        <w:ind w:left="0" w:leftChars="0" w:firstLine="0" w:firstLineChars="0"/>
        <w:rPr>
          <w:rFonts w:hint="eastAsia"/>
          <w:lang w:val="en-US" w:eastAsia="zh-CN"/>
        </w:rPr>
      </w:pPr>
      <w:bookmarkStart w:id="50" w:name="_Ref12741"/>
      <w:r>
        <w:t xml:space="preserve">图 </w:t>
      </w:r>
      <w:r>
        <w:fldChar w:fldCharType="begin"/>
      </w:r>
      <w:r>
        <w:instrText xml:space="preserve"> SEQ 图 \* ARABIC </w:instrText>
      </w:r>
      <w:r>
        <w:fldChar w:fldCharType="separate"/>
      </w:r>
      <w:r>
        <w:t>45</w:t>
      </w:r>
      <w:r>
        <w:fldChar w:fldCharType="end"/>
      </w:r>
      <w:bookmarkEnd w:id="50"/>
      <w:r>
        <w:rPr>
          <w:rFonts w:hint="eastAsia"/>
          <w:lang w:val="en-US" w:eastAsia="zh-CN"/>
        </w:rPr>
        <w:t xml:space="preserve"> 条目检索结果页_阅读入口</w:t>
      </w:r>
    </w:p>
    <w:p w14:paraId="57916894">
      <w:pPr>
        <w:ind w:left="0" w:leftChars="0" w:firstLine="0" w:firstLineChars="0"/>
      </w:pPr>
      <w:r>
        <w:drawing>
          <wp:inline distT="0" distB="0" distL="114300" distR="114300">
            <wp:extent cx="5257800" cy="3162300"/>
            <wp:effectExtent l="0" t="0" r="0" b="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69"/>
                    <a:stretch>
                      <a:fillRect/>
                    </a:stretch>
                  </pic:blipFill>
                  <pic:spPr>
                    <a:xfrm>
                      <a:off x="0" y="0"/>
                      <a:ext cx="5257800" cy="3162300"/>
                    </a:xfrm>
                    <a:prstGeom prst="rect">
                      <a:avLst/>
                    </a:prstGeom>
                    <a:noFill/>
                    <a:ln>
                      <a:noFill/>
                    </a:ln>
                  </pic:spPr>
                </pic:pic>
              </a:graphicData>
            </a:graphic>
          </wp:inline>
        </w:drawing>
      </w:r>
    </w:p>
    <w:p w14:paraId="25F598EC">
      <w:pPr>
        <w:pStyle w:val="11"/>
        <w:ind w:left="0" w:leftChars="0" w:firstLine="0" w:firstLineChars="0"/>
        <w:rPr>
          <w:rFonts w:hint="default" w:eastAsia="黑体"/>
          <w:lang w:val="en-US" w:eastAsia="zh-CN"/>
        </w:rPr>
      </w:pPr>
      <w:bookmarkStart w:id="51" w:name="_Ref13508"/>
      <w:r>
        <w:t xml:space="preserve">图 </w:t>
      </w:r>
      <w:r>
        <w:fldChar w:fldCharType="begin"/>
      </w:r>
      <w:r>
        <w:instrText xml:space="preserve"> SEQ 图 \* ARABIC </w:instrText>
      </w:r>
      <w:r>
        <w:fldChar w:fldCharType="separate"/>
      </w:r>
      <w:r>
        <w:t>46</w:t>
      </w:r>
      <w:r>
        <w:fldChar w:fldCharType="end"/>
      </w:r>
      <w:bookmarkEnd w:id="51"/>
      <w:r>
        <w:rPr>
          <w:rFonts w:hint="eastAsia"/>
          <w:lang w:val="en-US" w:eastAsia="zh-CN"/>
        </w:rPr>
        <w:t xml:space="preserve"> 新方志条目阅读页</w:t>
      </w:r>
    </w:p>
    <w:p w14:paraId="4BFF846E">
      <w:pPr>
        <w:pStyle w:val="4"/>
        <w:bidi w:val="0"/>
        <w:rPr>
          <w:rFonts w:hint="eastAsia"/>
          <w:lang w:val="en-US" w:eastAsia="zh-CN"/>
        </w:rPr>
      </w:pPr>
      <w:r>
        <w:rPr>
          <w:rFonts w:hint="eastAsia"/>
          <w:lang w:val="en-US" w:eastAsia="zh-CN"/>
        </w:rPr>
        <w:t>旧方志（影像）阅读</w:t>
      </w:r>
    </w:p>
    <w:p w14:paraId="04CD1D12">
      <w:pPr>
        <w:rPr>
          <w:rFonts w:hint="default"/>
          <w:lang w:val="en-US" w:eastAsia="zh-CN"/>
        </w:rPr>
      </w:pPr>
      <w:r>
        <w:rPr>
          <w:rFonts w:hint="eastAsia"/>
          <w:lang w:val="en-US" w:eastAsia="zh-CN"/>
        </w:rPr>
        <w:t>整书检索结果页（</w:t>
      </w:r>
      <w:r>
        <w:rPr>
          <w:rFonts w:hint="eastAsia"/>
          <w:lang w:val="en-US" w:eastAsia="zh-CN"/>
        </w:rPr>
        <w:fldChar w:fldCharType="begin"/>
      </w:r>
      <w:r>
        <w:rPr>
          <w:rFonts w:hint="eastAsia"/>
          <w:lang w:val="en-US" w:eastAsia="zh-CN"/>
        </w:rPr>
        <w:instrText xml:space="preserve"> REF _Ref4993 \h </w:instrText>
      </w:r>
      <w:r>
        <w:rPr>
          <w:rFonts w:hint="eastAsia"/>
          <w:lang w:val="en-US" w:eastAsia="zh-CN"/>
        </w:rPr>
        <w:fldChar w:fldCharType="separate"/>
      </w:r>
      <w:r>
        <w:t>图 47</w:t>
      </w:r>
      <w:r>
        <w:rPr>
          <w:rFonts w:hint="eastAsia"/>
          <w:lang w:val="en-US" w:eastAsia="zh-CN"/>
        </w:rPr>
        <w:fldChar w:fldCharType="end"/>
      </w:r>
      <w:r>
        <w:rPr>
          <w:rFonts w:hint="eastAsia"/>
          <w:lang w:val="en-US" w:eastAsia="zh-CN"/>
        </w:rPr>
        <w:t>）、条目检索结果页（</w:t>
      </w:r>
      <w:r>
        <w:rPr>
          <w:rFonts w:hint="eastAsia"/>
          <w:lang w:val="en-US" w:eastAsia="zh-CN"/>
        </w:rPr>
        <w:fldChar w:fldCharType="begin"/>
      </w:r>
      <w:r>
        <w:rPr>
          <w:rFonts w:hint="eastAsia"/>
          <w:lang w:val="en-US" w:eastAsia="zh-CN"/>
        </w:rPr>
        <w:instrText xml:space="preserve"> REF _Ref5042 \h </w:instrText>
      </w:r>
      <w:r>
        <w:rPr>
          <w:rFonts w:hint="eastAsia"/>
          <w:lang w:val="en-US" w:eastAsia="zh-CN"/>
        </w:rPr>
        <w:fldChar w:fldCharType="separate"/>
      </w:r>
      <w:r>
        <w:t>图 48</w:t>
      </w:r>
      <w:r>
        <w:rPr>
          <w:rFonts w:hint="eastAsia"/>
          <w:lang w:val="en-US" w:eastAsia="zh-CN"/>
        </w:rPr>
        <w:fldChar w:fldCharType="end"/>
      </w:r>
      <w:r>
        <w:rPr>
          <w:rFonts w:hint="eastAsia"/>
          <w:lang w:val="en-US" w:eastAsia="zh-CN"/>
        </w:rPr>
        <w:t>）、旧志导航页（</w:t>
      </w:r>
      <w:r>
        <w:rPr>
          <w:rFonts w:hint="eastAsia"/>
          <w:lang w:val="en-US" w:eastAsia="zh-CN"/>
        </w:rPr>
        <w:fldChar w:fldCharType="begin"/>
      </w:r>
      <w:r>
        <w:rPr>
          <w:rFonts w:hint="eastAsia"/>
          <w:lang w:val="en-US" w:eastAsia="zh-CN"/>
        </w:rPr>
        <w:instrText xml:space="preserve"> REF _Ref5101 \h </w:instrText>
      </w:r>
      <w:r>
        <w:rPr>
          <w:rFonts w:hint="eastAsia"/>
          <w:lang w:val="en-US" w:eastAsia="zh-CN"/>
        </w:rPr>
        <w:fldChar w:fldCharType="separate"/>
      </w:r>
      <w:r>
        <w:t>图 49</w:t>
      </w:r>
      <w:r>
        <w:rPr>
          <w:rFonts w:hint="eastAsia"/>
          <w:lang w:val="en-US" w:eastAsia="zh-CN"/>
        </w:rPr>
        <w:fldChar w:fldCharType="end"/>
      </w:r>
      <w:r>
        <w:rPr>
          <w:rFonts w:hint="eastAsia"/>
          <w:lang w:val="en-US" w:eastAsia="zh-CN"/>
        </w:rPr>
        <w:t>）、旧志影像整书详情页（</w:t>
      </w:r>
      <w:r>
        <w:rPr>
          <w:rFonts w:hint="eastAsia"/>
          <w:lang w:val="en-US" w:eastAsia="zh-CN"/>
        </w:rPr>
        <w:fldChar w:fldCharType="begin"/>
      </w:r>
      <w:r>
        <w:rPr>
          <w:rFonts w:hint="eastAsia"/>
          <w:lang w:val="en-US" w:eastAsia="zh-CN"/>
        </w:rPr>
        <w:instrText xml:space="preserve"> REF _Ref5127 \h </w:instrText>
      </w:r>
      <w:r>
        <w:rPr>
          <w:rFonts w:hint="eastAsia"/>
          <w:lang w:val="en-US" w:eastAsia="zh-CN"/>
        </w:rPr>
        <w:fldChar w:fldCharType="separate"/>
      </w:r>
      <w:r>
        <w:t>图 50</w:t>
      </w:r>
      <w:r>
        <w:rPr>
          <w:rFonts w:hint="eastAsia"/>
          <w:lang w:val="en-US" w:eastAsia="zh-CN"/>
        </w:rPr>
        <w:fldChar w:fldCharType="end"/>
      </w:r>
      <w:r>
        <w:rPr>
          <w:rFonts w:hint="eastAsia"/>
          <w:lang w:val="en-US" w:eastAsia="zh-CN"/>
        </w:rPr>
        <w:t>），点击阅读按钮，进入旧志影像阅读页，如</w:t>
      </w:r>
      <w:r>
        <w:rPr>
          <w:rFonts w:hint="eastAsia"/>
          <w:lang w:val="en-US" w:eastAsia="zh-CN"/>
        </w:rPr>
        <w:fldChar w:fldCharType="begin"/>
      </w:r>
      <w:r>
        <w:rPr>
          <w:rFonts w:hint="eastAsia"/>
          <w:lang w:val="en-US" w:eastAsia="zh-CN"/>
        </w:rPr>
        <w:instrText xml:space="preserve"> REF _Ref24311 \h </w:instrText>
      </w:r>
      <w:r>
        <w:rPr>
          <w:rFonts w:hint="eastAsia"/>
          <w:lang w:val="en-US" w:eastAsia="zh-CN"/>
        </w:rPr>
        <w:fldChar w:fldCharType="separate"/>
      </w:r>
      <w:r>
        <w:t>图 51</w:t>
      </w:r>
      <w:r>
        <w:rPr>
          <w:rFonts w:hint="eastAsia"/>
          <w:lang w:val="en-US" w:eastAsia="zh-CN"/>
        </w:rPr>
        <w:fldChar w:fldCharType="end"/>
      </w:r>
      <w:r>
        <w:rPr>
          <w:rFonts w:hint="eastAsia"/>
          <w:lang w:val="en-US" w:eastAsia="zh-CN"/>
        </w:rPr>
        <w:t>所示。旧志影像数据，点击整书阅读按钮，交易的数据为该书的第一卷；点击条目阅读按钮，交易的数据为该条目；在阅读页点击目录中其他条目，则需要再交易。</w:t>
      </w:r>
    </w:p>
    <w:p w14:paraId="355B83FD">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1709420"/>
            <wp:effectExtent l="0" t="0" r="10160" b="5080"/>
            <wp:docPr id="35"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descr="IMG_256"/>
                    <pic:cNvPicPr>
                      <a:picLocks noChangeAspect="1"/>
                    </pic:cNvPicPr>
                  </pic:nvPicPr>
                  <pic:blipFill>
                    <a:blip r:embed="rId70"/>
                    <a:stretch>
                      <a:fillRect/>
                    </a:stretch>
                  </pic:blipFill>
                  <pic:spPr>
                    <a:xfrm>
                      <a:off x="0" y="0"/>
                      <a:ext cx="5266690" cy="1709420"/>
                    </a:xfrm>
                    <a:prstGeom prst="rect">
                      <a:avLst/>
                    </a:prstGeom>
                    <a:noFill/>
                    <a:ln w="9525">
                      <a:noFill/>
                    </a:ln>
                  </pic:spPr>
                </pic:pic>
              </a:graphicData>
            </a:graphic>
          </wp:inline>
        </w:drawing>
      </w:r>
    </w:p>
    <w:p w14:paraId="55A6A8FF">
      <w:pPr>
        <w:pStyle w:val="11"/>
        <w:ind w:left="0" w:leftChars="0" w:firstLine="0" w:firstLineChars="0"/>
        <w:rPr>
          <w:rFonts w:hint="eastAsia"/>
          <w:lang w:val="en-US" w:eastAsia="zh-CN"/>
        </w:rPr>
      </w:pPr>
      <w:bookmarkStart w:id="52" w:name="_Ref4993"/>
      <w:r>
        <w:t xml:space="preserve">图 </w:t>
      </w:r>
      <w:r>
        <w:fldChar w:fldCharType="begin"/>
      </w:r>
      <w:r>
        <w:instrText xml:space="preserve"> SEQ 图 \* ARABIC </w:instrText>
      </w:r>
      <w:r>
        <w:fldChar w:fldCharType="separate"/>
      </w:r>
      <w:r>
        <w:t>47</w:t>
      </w:r>
      <w:r>
        <w:fldChar w:fldCharType="end"/>
      </w:r>
      <w:bookmarkEnd w:id="52"/>
      <w:r>
        <w:rPr>
          <w:rFonts w:hint="eastAsia"/>
          <w:lang w:val="en-US" w:eastAsia="zh-CN"/>
        </w:rPr>
        <w:t xml:space="preserve"> 整书检索结果页_旧志影像阅读入口</w:t>
      </w:r>
    </w:p>
    <w:p w14:paraId="72F23D6B">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1833880"/>
            <wp:effectExtent l="0" t="0" r="10160" b="13970"/>
            <wp:docPr id="58"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1" descr="IMG_256"/>
                    <pic:cNvPicPr>
                      <a:picLocks noChangeAspect="1"/>
                    </pic:cNvPicPr>
                  </pic:nvPicPr>
                  <pic:blipFill>
                    <a:blip r:embed="rId71"/>
                    <a:stretch>
                      <a:fillRect/>
                    </a:stretch>
                  </pic:blipFill>
                  <pic:spPr>
                    <a:xfrm>
                      <a:off x="0" y="0"/>
                      <a:ext cx="5266690" cy="1833880"/>
                    </a:xfrm>
                    <a:prstGeom prst="rect">
                      <a:avLst/>
                    </a:prstGeom>
                    <a:noFill/>
                    <a:ln w="9525">
                      <a:noFill/>
                    </a:ln>
                  </pic:spPr>
                </pic:pic>
              </a:graphicData>
            </a:graphic>
          </wp:inline>
        </w:drawing>
      </w:r>
    </w:p>
    <w:p w14:paraId="068373F1">
      <w:pPr>
        <w:pStyle w:val="11"/>
        <w:ind w:left="0" w:leftChars="0" w:firstLine="0" w:firstLineChars="0"/>
        <w:rPr>
          <w:rFonts w:hint="default" w:ascii="宋体" w:hAnsi="宋体" w:eastAsia="黑体" w:cs="宋体"/>
          <w:sz w:val="24"/>
          <w:szCs w:val="24"/>
          <w:lang w:val="en-US" w:eastAsia="zh-CN"/>
        </w:rPr>
      </w:pPr>
      <w:bookmarkStart w:id="53" w:name="_Ref5042"/>
      <w:r>
        <w:t xml:space="preserve">图 </w:t>
      </w:r>
      <w:r>
        <w:fldChar w:fldCharType="begin"/>
      </w:r>
      <w:r>
        <w:instrText xml:space="preserve"> SEQ 图 \* ARABIC </w:instrText>
      </w:r>
      <w:r>
        <w:fldChar w:fldCharType="separate"/>
      </w:r>
      <w:r>
        <w:t>48</w:t>
      </w:r>
      <w:r>
        <w:fldChar w:fldCharType="end"/>
      </w:r>
      <w:bookmarkEnd w:id="53"/>
      <w:r>
        <w:rPr>
          <w:rFonts w:hint="eastAsia"/>
          <w:lang w:val="en-US" w:eastAsia="zh-CN"/>
        </w:rPr>
        <w:t xml:space="preserve"> 条目检索结果页_旧志影像阅读入口</w:t>
      </w:r>
    </w:p>
    <w:p w14:paraId="4F07197A">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1151890"/>
            <wp:effectExtent l="0" t="0" r="10160" b="10160"/>
            <wp:docPr id="48"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7" descr="IMG_256"/>
                    <pic:cNvPicPr>
                      <a:picLocks noChangeAspect="1"/>
                    </pic:cNvPicPr>
                  </pic:nvPicPr>
                  <pic:blipFill>
                    <a:blip r:embed="rId72"/>
                    <a:stretch>
                      <a:fillRect/>
                    </a:stretch>
                  </pic:blipFill>
                  <pic:spPr>
                    <a:xfrm>
                      <a:off x="0" y="0"/>
                      <a:ext cx="5266690" cy="1151890"/>
                    </a:xfrm>
                    <a:prstGeom prst="rect">
                      <a:avLst/>
                    </a:prstGeom>
                    <a:noFill/>
                    <a:ln w="9525">
                      <a:noFill/>
                    </a:ln>
                  </pic:spPr>
                </pic:pic>
              </a:graphicData>
            </a:graphic>
          </wp:inline>
        </w:drawing>
      </w:r>
    </w:p>
    <w:p w14:paraId="73C114B1">
      <w:pPr>
        <w:pStyle w:val="11"/>
        <w:ind w:left="0" w:leftChars="0" w:firstLine="0" w:firstLineChars="0"/>
        <w:rPr>
          <w:rFonts w:hint="default" w:ascii="宋体" w:hAnsi="宋体" w:eastAsia="黑体" w:cs="宋体"/>
          <w:sz w:val="24"/>
          <w:szCs w:val="24"/>
          <w:lang w:val="en-US" w:eastAsia="zh-CN"/>
        </w:rPr>
      </w:pPr>
      <w:bookmarkStart w:id="54" w:name="_Ref5101"/>
      <w:r>
        <w:t xml:space="preserve">图 </w:t>
      </w:r>
      <w:r>
        <w:fldChar w:fldCharType="begin"/>
      </w:r>
      <w:r>
        <w:instrText xml:space="preserve"> SEQ 图 \* ARABIC </w:instrText>
      </w:r>
      <w:r>
        <w:fldChar w:fldCharType="separate"/>
      </w:r>
      <w:r>
        <w:t>49</w:t>
      </w:r>
      <w:r>
        <w:fldChar w:fldCharType="end"/>
      </w:r>
      <w:bookmarkEnd w:id="54"/>
      <w:r>
        <w:rPr>
          <w:rFonts w:hint="eastAsia"/>
          <w:lang w:val="en-US" w:eastAsia="zh-CN"/>
        </w:rPr>
        <w:t xml:space="preserve"> 旧方志导航页_旧志影像阅读入口</w:t>
      </w:r>
    </w:p>
    <w:p w14:paraId="41250552">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2254885"/>
            <wp:effectExtent l="0" t="0" r="10160" b="12065"/>
            <wp:docPr id="55"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0" descr="IMG_256"/>
                    <pic:cNvPicPr>
                      <a:picLocks noChangeAspect="1"/>
                    </pic:cNvPicPr>
                  </pic:nvPicPr>
                  <pic:blipFill>
                    <a:blip r:embed="rId73"/>
                    <a:stretch>
                      <a:fillRect/>
                    </a:stretch>
                  </pic:blipFill>
                  <pic:spPr>
                    <a:xfrm>
                      <a:off x="0" y="0"/>
                      <a:ext cx="5266690" cy="2254885"/>
                    </a:xfrm>
                    <a:prstGeom prst="rect">
                      <a:avLst/>
                    </a:prstGeom>
                    <a:noFill/>
                    <a:ln w="9525">
                      <a:noFill/>
                    </a:ln>
                  </pic:spPr>
                </pic:pic>
              </a:graphicData>
            </a:graphic>
          </wp:inline>
        </w:drawing>
      </w:r>
    </w:p>
    <w:p w14:paraId="6E916331">
      <w:pPr>
        <w:pStyle w:val="11"/>
        <w:ind w:left="0" w:leftChars="0" w:firstLine="0" w:firstLineChars="0"/>
        <w:rPr>
          <w:rFonts w:hint="default" w:ascii="宋体" w:hAnsi="宋体" w:eastAsia="黑体" w:cs="宋体"/>
          <w:sz w:val="24"/>
          <w:szCs w:val="24"/>
          <w:lang w:val="en-US" w:eastAsia="zh-CN"/>
        </w:rPr>
      </w:pPr>
      <w:bookmarkStart w:id="55" w:name="_Ref5127"/>
      <w:r>
        <w:t xml:space="preserve">图 </w:t>
      </w:r>
      <w:r>
        <w:fldChar w:fldCharType="begin"/>
      </w:r>
      <w:r>
        <w:instrText xml:space="preserve"> SEQ 图 \* ARABIC </w:instrText>
      </w:r>
      <w:r>
        <w:fldChar w:fldCharType="separate"/>
      </w:r>
      <w:r>
        <w:t>50</w:t>
      </w:r>
      <w:r>
        <w:fldChar w:fldCharType="end"/>
      </w:r>
      <w:bookmarkEnd w:id="55"/>
      <w:r>
        <w:rPr>
          <w:rFonts w:hint="eastAsia"/>
          <w:lang w:val="en-US" w:eastAsia="zh-CN"/>
        </w:rPr>
        <w:t xml:space="preserve"> 旧志详情页_旧志影像阅读入口</w:t>
      </w:r>
    </w:p>
    <w:p w14:paraId="42E77C45">
      <w:pPr>
        <w:ind w:left="0" w:leftChars="0" w:firstLine="0" w:firstLineChars="0"/>
        <w:rPr>
          <w:rFonts w:ascii="宋体" w:hAnsi="宋体" w:eastAsia="宋体" w:cs="宋体"/>
          <w:sz w:val="24"/>
          <w:szCs w:val="24"/>
        </w:rPr>
      </w:pPr>
    </w:p>
    <w:p w14:paraId="62C06055">
      <w:pPr>
        <w:ind w:left="0" w:leftChars="0" w:firstLine="0" w:firstLineChars="0"/>
      </w:pPr>
      <w:r>
        <w:drawing>
          <wp:inline distT="0" distB="0" distL="114300" distR="114300">
            <wp:extent cx="5264785" cy="3082925"/>
            <wp:effectExtent l="0" t="0" r="12065" b="3175"/>
            <wp:docPr id="5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9"/>
                    <pic:cNvPicPr>
                      <a:picLocks noChangeAspect="1"/>
                    </pic:cNvPicPr>
                  </pic:nvPicPr>
                  <pic:blipFill>
                    <a:blip r:embed="rId74"/>
                    <a:stretch>
                      <a:fillRect/>
                    </a:stretch>
                  </pic:blipFill>
                  <pic:spPr>
                    <a:xfrm>
                      <a:off x="0" y="0"/>
                      <a:ext cx="5264785" cy="3082925"/>
                    </a:xfrm>
                    <a:prstGeom prst="rect">
                      <a:avLst/>
                    </a:prstGeom>
                    <a:noFill/>
                    <a:ln>
                      <a:noFill/>
                    </a:ln>
                  </pic:spPr>
                </pic:pic>
              </a:graphicData>
            </a:graphic>
          </wp:inline>
        </w:drawing>
      </w:r>
    </w:p>
    <w:p w14:paraId="7919545A">
      <w:pPr>
        <w:pStyle w:val="11"/>
        <w:ind w:left="0" w:leftChars="0" w:firstLine="0" w:firstLineChars="0"/>
        <w:rPr>
          <w:rFonts w:hint="eastAsia"/>
          <w:lang w:val="en-US" w:eastAsia="zh-CN"/>
        </w:rPr>
      </w:pPr>
      <w:bookmarkStart w:id="56" w:name="_Ref24311"/>
      <w:r>
        <w:t xml:space="preserve">图 </w:t>
      </w:r>
      <w:r>
        <w:fldChar w:fldCharType="begin"/>
      </w:r>
      <w:r>
        <w:instrText xml:space="preserve"> SEQ 图 \* ARABIC </w:instrText>
      </w:r>
      <w:r>
        <w:fldChar w:fldCharType="separate"/>
      </w:r>
      <w:r>
        <w:t>51</w:t>
      </w:r>
      <w:r>
        <w:fldChar w:fldCharType="end"/>
      </w:r>
      <w:bookmarkEnd w:id="56"/>
      <w:r>
        <w:rPr>
          <w:rFonts w:hint="eastAsia"/>
          <w:lang w:val="en-US" w:eastAsia="zh-CN"/>
        </w:rPr>
        <w:t xml:space="preserve"> 旧志影像阅读页</w:t>
      </w:r>
    </w:p>
    <w:p w14:paraId="371C98B4">
      <w:pPr>
        <w:pStyle w:val="4"/>
        <w:bidi w:val="0"/>
        <w:rPr>
          <w:rFonts w:hint="eastAsia"/>
          <w:lang w:val="en-US" w:eastAsia="zh-CN"/>
        </w:rPr>
      </w:pPr>
      <w:r>
        <w:rPr>
          <w:rFonts w:hint="eastAsia"/>
          <w:lang w:val="en-US" w:eastAsia="zh-CN"/>
        </w:rPr>
        <w:t>旧方志（全文）整书阅读</w:t>
      </w:r>
    </w:p>
    <w:p w14:paraId="18912044">
      <w:pPr>
        <w:rPr>
          <w:rFonts w:hint="eastAsia"/>
          <w:lang w:val="en-US" w:eastAsia="zh-CN"/>
        </w:rPr>
      </w:pPr>
      <w:r>
        <w:rPr>
          <w:rFonts w:hint="eastAsia"/>
          <w:lang w:val="en-US" w:eastAsia="zh-CN"/>
        </w:rPr>
        <w:t>整书检索结果页（</w:t>
      </w:r>
      <w:r>
        <w:rPr>
          <w:rFonts w:hint="eastAsia"/>
          <w:lang w:val="en-US" w:eastAsia="zh-CN"/>
        </w:rPr>
        <w:fldChar w:fldCharType="begin"/>
      </w:r>
      <w:r>
        <w:rPr>
          <w:rFonts w:hint="eastAsia"/>
          <w:lang w:val="en-US" w:eastAsia="zh-CN"/>
        </w:rPr>
        <w:instrText xml:space="preserve"> REF _Ref5375 \h </w:instrText>
      </w:r>
      <w:r>
        <w:rPr>
          <w:rFonts w:hint="eastAsia"/>
          <w:lang w:val="en-US" w:eastAsia="zh-CN"/>
        </w:rPr>
        <w:fldChar w:fldCharType="separate"/>
      </w:r>
      <w:r>
        <w:t>图 53</w:t>
      </w:r>
      <w:r>
        <w:rPr>
          <w:rFonts w:hint="eastAsia"/>
          <w:lang w:val="en-US" w:eastAsia="zh-CN"/>
        </w:rPr>
        <w:fldChar w:fldCharType="end"/>
      </w:r>
      <w:r>
        <w:rPr>
          <w:rFonts w:hint="eastAsia"/>
          <w:lang w:val="en-US" w:eastAsia="zh-CN"/>
        </w:rPr>
        <w:t>）、旧志导航页（</w:t>
      </w:r>
      <w:r>
        <w:rPr>
          <w:rFonts w:hint="eastAsia"/>
          <w:lang w:val="en-US" w:eastAsia="zh-CN"/>
        </w:rPr>
        <w:fldChar w:fldCharType="begin"/>
      </w:r>
      <w:r>
        <w:rPr>
          <w:rFonts w:hint="eastAsia"/>
          <w:lang w:val="en-US" w:eastAsia="zh-CN"/>
        </w:rPr>
        <w:instrText xml:space="preserve"> REF _Ref5343 \h </w:instrText>
      </w:r>
      <w:r>
        <w:rPr>
          <w:rFonts w:hint="eastAsia"/>
          <w:lang w:val="en-US" w:eastAsia="zh-CN"/>
        </w:rPr>
        <w:fldChar w:fldCharType="separate"/>
      </w:r>
      <w:r>
        <w:t>图 52</w:t>
      </w:r>
      <w:r>
        <w:rPr>
          <w:rFonts w:hint="eastAsia"/>
          <w:lang w:val="en-US" w:eastAsia="zh-CN"/>
        </w:rPr>
        <w:fldChar w:fldCharType="end"/>
      </w:r>
      <w:r>
        <w:rPr>
          <w:rFonts w:hint="eastAsia"/>
          <w:lang w:val="en-US" w:eastAsia="zh-CN"/>
        </w:rPr>
        <w:t>）、旧志全文整书详情页（</w:t>
      </w:r>
      <w:r>
        <w:rPr>
          <w:rFonts w:hint="eastAsia"/>
          <w:lang w:val="en-US" w:eastAsia="zh-CN"/>
        </w:rPr>
        <w:fldChar w:fldCharType="begin"/>
      </w:r>
      <w:r>
        <w:rPr>
          <w:rFonts w:hint="eastAsia"/>
          <w:lang w:val="en-US" w:eastAsia="zh-CN"/>
        </w:rPr>
        <w:instrText xml:space="preserve"> REF _Ref5408 \h </w:instrText>
      </w:r>
      <w:r>
        <w:rPr>
          <w:rFonts w:hint="eastAsia"/>
          <w:lang w:val="en-US" w:eastAsia="zh-CN"/>
        </w:rPr>
        <w:fldChar w:fldCharType="separate"/>
      </w:r>
      <w:r>
        <w:t>图 54</w:t>
      </w:r>
      <w:r>
        <w:rPr>
          <w:rFonts w:hint="eastAsia"/>
          <w:lang w:val="en-US" w:eastAsia="zh-CN"/>
        </w:rPr>
        <w:fldChar w:fldCharType="end"/>
      </w:r>
      <w:r>
        <w:rPr>
          <w:rFonts w:hint="eastAsia"/>
          <w:lang w:val="en-US" w:eastAsia="zh-CN"/>
        </w:rPr>
        <w:t>），点击阅读按钮，进入旧志全文整书阅读页，如</w:t>
      </w:r>
      <w:r>
        <w:rPr>
          <w:rFonts w:hint="eastAsia"/>
          <w:lang w:val="en-US" w:eastAsia="zh-CN"/>
        </w:rPr>
        <w:fldChar w:fldCharType="begin"/>
      </w:r>
      <w:r>
        <w:rPr>
          <w:rFonts w:hint="eastAsia"/>
          <w:lang w:val="en-US" w:eastAsia="zh-CN"/>
        </w:rPr>
        <w:instrText xml:space="preserve"> REF _Ref29608 \h </w:instrText>
      </w:r>
      <w:r>
        <w:rPr>
          <w:rFonts w:hint="eastAsia"/>
          <w:lang w:val="en-US" w:eastAsia="zh-CN"/>
        </w:rPr>
        <w:fldChar w:fldCharType="separate"/>
      </w:r>
      <w:r>
        <w:t>图 55</w:t>
      </w:r>
      <w:r>
        <w:rPr>
          <w:rFonts w:hint="eastAsia"/>
          <w:lang w:val="en-US" w:eastAsia="zh-CN"/>
        </w:rPr>
        <w:fldChar w:fldCharType="end"/>
      </w:r>
      <w:r>
        <w:rPr>
          <w:rFonts w:hint="eastAsia"/>
          <w:lang w:val="en-US" w:eastAsia="zh-CN"/>
        </w:rPr>
        <w:t>所示。旧志全文整书数据，点击整书阅读按钮，交易的数据为整本书；在阅读页点击目录中其他条目，则无需再交易。</w:t>
      </w:r>
    </w:p>
    <w:p w14:paraId="5CAFA8EB">
      <w:pPr>
        <w:rPr>
          <w:rFonts w:hint="default"/>
          <w:lang w:val="en-US" w:eastAsia="zh-CN"/>
        </w:rPr>
      </w:pPr>
      <w:r>
        <w:rPr>
          <w:rFonts w:hint="eastAsia"/>
          <w:lang w:val="en-US" w:eastAsia="zh-CN"/>
        </w:rPr>
        <w:t>旧志全文阅读页提供影像/文本对照阅读、提供繁/简体转换、书内检索、下载等功能。</w:t>
      </w:r>
    </w:p>
    <w:p w14:paraId="636FF4C3">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1383030"/>
            <wp:effectExtent l="0" t="0" r="10160" b="7620"/>
            <wp:docPr id="60"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3" descr="IMG_256"/>
                    <pic:cNvPicPr>
                      <a:picLocks noChangeAspect="1"/>
                    </pic:cNvPicPr>
                  </pic:nvPicPr>
                  <pic:blipFill>
                    <a:blip r:embed="rId75"/>
                    <a:stretch>
                      <a:fillRect/>
                    </a:stretch>
                  </pic:blipFill>
                  <pic:spPr>
                    <a:xfrm>
                      <a:off x="0" y="0"/>
                      <a:ext cx="5266690" cy="1383030"/>
                    </a:xfrm>
                    <a:prstGeom prst="rect">
                      <a:avLst/>
                    </a:prstGeom>
                    <a:noFill/>
                    <a:ln w="9525">
                      <a:noFill/>
                    </a:ln>
                  </pic:spPr>
                </pic:pic>
              </a:graphicData>
            </a:graphic>
          </wp:inline>
        </w:drawing>
      </w:r>
    </w:p>
    <w:p w14:paraId="0A2DC246">
      <w:pPr>
        <w:pStyle w:val="11"/>
        <w:ind w:left="0" w:leftChars="0" w:firstLine="0" w:firstLineChars="0"/>
        <w:rPr>
          <w:rFonts w:ascii="宋体" w:hAnsi="宋体" w:eastAsia="宋体" w:cs="宋体"/>
          <w:sz w:val="24"/>
          <w:szCs w:val="24"/>
        </w:rPr>
      </w:pPr>
      <w:bookmarkStart w:id="57" w:name="_Ref5343"/>
      <w:r>
        <w:t xml:space="preserve">图 </w:t>
      </w:r>
      <w:r>
        <w:fldChar w:fldCharType="begin"/>
      </w:r>
      <w:r>
        <w:instrText xml:space="preserve"> SEQ 图 \* ARABIC </w:instrText>
      </w:r>
      <w:r>
        <w:fldChar w:fldCharType="separate"/>
      </w:r>
      <w:r>
        <w:t>52</w:t>
      </w:r>
      <w:r>
        <w:fldChar w:fldCharType="end"/>
      </w:r>
      <w:bookmarkEnd w:id="57"/>
      <w:r>
        <w:rPr>
          <w:rFonts w:hint="eastAsia"/>
          <w:lang w:val="en-US" w:eastAsia="zh-CN"/>
        </w:rPr>
        <w:t xml:space="preserve"> 旧志导航页_旧志全文整书阅读入口</w:t>
      </w:r>
    </w:p>
    <w:p w14:paraId="43FD477E">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1059815"/>
            <wp:effectExtent l="0" t="0" r="10160" b="6985"/>
            <wp:docPr id="61"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4" descr="IMG_256"/>
                    <pic:cNvPicPr>
                      <a:picLocks noChangeAspect="1"/>
                    </pic:cNvPicPr>
                  </pic:nvPicPr>
                  <pic:blipFill>
                    <a:blip r:embed="rId76"/>
                    <a:stretch>
                      <a:fillRect/>
                    </a:stretch>
                  </pic:blipFill>
                  <pic:spPr>
                    <a:xfrm>
                      <a:off x="0" y="0"/>
                      <a:ext cx="5266690" cy="1059815"/>
                    </a:xfrm>
                    <a:prstGeom prst="rect">
                      <a:avLst/>
                    </a:prstGeom>
                    <a:noFill/>
                    <a:ln w="9525">
                      <a:noFill/>
                    </a:ln>
                  </pic:spPr>
                </pic:pic>
              </a:graphicData>
            </a:graphic>
          </wp:inline>
        </w:drawing>
      </w:r>
    </w:p>
    <w:p w14:paraId="2D782522">
      <w:pPr>
        <w:pStyle w:val="11"/>
        <w:ind w:left="0" w:leftChars="0" w:firstLine="0" w:firstLineChars="0"/>
        <w:rPr>
          <w:rFonts w:hint="default" w:ascii="宋体" w:hAnsi="宋体" w:eastAsia="黑体" w:cs="宋体"/>
          <w:sz w:val="24"/>
          <w:szCs w:val="24"/>
          <w:lang w:val="en-US" w:eastAsia="zh-CN"/>
        </w:rPr>
      </w:pPr>
      <w:bookmarkStart w:id="58" w:name="_Ref5375"/>
      <w:r>
        <w:t xml:space="preserve">图 </w:t>
      </w:r>
      <w:r>
        <w:fldChar w:fldCharType="begin"/>
      </w:r>
      <w:r>
        <w:instrText xml:space="preserve"> SEQ 图 \* ARABIC </w:instrText>
      </w:r>
      <w:r>
        <w:fldChar w:fldCharType="separate"/>
      </w:r>
      <w:r>
        <w:t>53</w:t>
      </w:r>
      <w:r>
        <w:fldChar w:fldCharType="end"/>
      </w:r>
      <w:bookmarkEnd w:id="58"/>
      <w:r>
        <w:rPr>
          <w:rFonts w:hint="eastAsia"/>
          <w:lang w:val="en-US" w:eastAsia="zh-CN"/>
        </w:rPr>
        <w:t xml:space="preserve"> 整书检索结果页_旧志全文整书阅读入口</w:t>
      </w:r>
    </w:p>
    <w:p w14:paraId="6277C6C1">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2164715"/>
            <wp:effectExtent l="0" t="0" r="10160" b="6985"/>
            <wp:docPr id="62"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5" descr="IMG_256"/>
                    <pic:cNvPicPr>
                      <a:picLocks noChangeAspect="1"/>
                    </pic:cNvPicPr>
                  </pic:nvPicPr>
                  <pic:blipFill>
                    <a:blip r:embed="rId77"/>
                    <a:stretch>
                      <a:fillRect/>
                    </a:stretch>
                  </pic:blipFill>
                  <pic:spPr>
                    <a:xfrm>
                      <a:off x="0" y="0"/>
                      <a:ext cx="5266690" cy="2164715"/>
                    </a:xfrm>
                    <a:prstGeom prst="rect">
                      <a:avLst/>
                    </a:prstGeom>
                    <a:noFill/>
                    <a:ln w="9525">
                      <a:noFill/>
                    </a:ln>
                  </pic:spPr>
                </pic:pic>
              </a:graphicData>
            </a:graphic>
          </wp:inline>
        </w:drawing>
      </w:r>
    </w:p>
    <w:p w14:paraId="233A7E24">
      <w:pPr>
        <w:pStyle w:val="11"/>
        <w:ind w:left="0" w:leftChars="0" w:firstLine="0" w:firstLineChars="0"/>
        <w:rPr>
          <w:rFonts w:hint="default" w:ascii="宋体" w:hAnsi="宋体" w:eastAsia="黑体" w:cs="宋体"/>
          <w:sz w:val="24"/>
          <w:szCs w:val="24"/>
          <w:lang w:val="en-US" w:eastAsia="zh-CN"/>
        </w:rPr>
      </w:pPr>
      <w:bookmarkStart w:id="59" w:name="_Ref5408"/>
      <w:r>
        <w:t xml:space="preserve">图 </w:t>
      </w:r>
      <w:r>
        <w:fldChar w:fldCharType="begin"/>
      </w:r>
      <w:r>
        <w:instrText xml:space="preserve"> SEQ 图 \* ARABIC </w:instrText>
      </w:r>
      <w:r>
        <w:fldChar w:fldCharType="separate"/>
      </w:r>
      <w:r>
        <w:t>54</w:t>
      </w:r>
      <w:r>
        <w:fldChar w:fldCharType="end"/>
      </w:r>
      <w:bookmarkEnd w:id="59"/>
      <w:r>
        <w:rPr>
          <w:rFonts w:hint="eastAsia"/>
          <w:lang w:val="en-US" w:eastAsia="zh-CN"/>
        </w:rPr>
        <w:t xml:space="preserve"> 旧志详情页_旧志全文整书阅读入口</w:t>
      </w:r>
    </w:p>
    <w:p w14:paraId="31C30B63">
      <w:pPr>
        <w:ind w:left="0" w:leftChars="0" w:firstLine="0" w:firstLineChars="0"/>
      </w:pPr>
      <w:r>
        <w:drawing>
          <wp:inline distT="0" distB="0" distL="114300" distR="114300">
            <wp:extent cx="5261610" cy="3256915"/>
            <wp:effectExtent l="0" t="0" r="15240" b="635"/>
            <wp:docPr id="5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2"/>
                    <pic:cNvPicPr>
                      <a:picLocks noChangeAspect="1"/>
                    </pic:cNvPicPr>
                  </pic:nvPicPr>
                  <pic:blipFill>
                    <a:blip r:embed="rId78"/>
                    <a:stretch>
                      <a:fillRect/>
                    </a:stretch>
                  </pic:blipFill>
                  <pic:spPr>
                    <a:xfrm>
                      <a:off x="0" y="0"/>
                      <a:ext cx="5261610" cy="3256915"/>
                    </a:xfrm>
                    <a:prstGeom prst="rect">
                      <a:avLst/>
                    </a:prstGeom>
                    <a:noFill/>
                    <a:ln>
                      <a:noFill/>
                    </a:ln>
                  </pic:spPr>
                </pic:pic>
              </a:graphicData>
            </a:graphic>
          </wp:inline>
        </w:drawing>
      </w:r>
    </w:p>
    <w:p w14:paraId="5BCD95F3">
      <w:pPr>
        <w:pStyle w:val="11"/>
        <w:ind w:left="0" w:leftChars="0" w:firstLine="0" w:firstLineChars="0"/>
        <w:rPr>
          <w:rFonts w:hint="default" w:eastAsia="黑体"/>
          <w:lang w:val="en-US" w:eastAsia="zh-CN"/>
        </w:rPr>
      </w:pPr>
      <w:bookmarkStart w:id="60" w:name="_Ref29608"/>
      <w:r>
        <w:t xml:space="preserve">图 </w:t>
      </w:r>
      <w:r>
        <w:fldChar w:fldCharType="begin"/>
      </w:r>
      <w:r>
        <w:instrText xml:space="preserve"> SEQ 图 \* ARABIC </w:instrText>
      </w:r>
      <w:r>
        <w:fldChar w:fldCharType="separate"/>
      </w:r>
      <w:r>
        <w:t>55</w:t>
      </w:r>
      <w:r>
        <w:fldChar w:fldCharType="end"/>
      </w:r>
      <w:bookmarkEnd w:id="60"/>
      <w:r>
        <w:rPr>
          <w:rFonts w:hint="eastAsia"/>
          <w:lang w:val="en-US" w:eastAsia="zh-CN"/>
        </w:rPr>
        <w:t xml:space="preserve"> 旧志全文阅读页</w:t>
      </w:r>
    </w:p>
    <w:p w14:paraId="293EA740">
      <w:pPr>
        <w:pStyle w:val="4"/>
        <w:bidi w:val="0"/>
        <w:rPr>
          <w:rFonts w:hint="eastAsia"/>
          <w:lang w:val="en-US" w:eastAsia="zh-CN"/>
        </w:rPr>
      </w:pPr>
      <w:r>
        <w:rPr>
          <w:rFonts w:hint="eastAsia"/>
          <w:lang w:val="en-US" w:eastAsia="zh-CN"/>
        </w:rPr>
        <w:t>旧方志（全文）条目阅读</w:t>
      </w:r>
    </w:p>
    <w:p w14:paraId="410B34E1">
      <w:pPr>
        <w:rPr>
          <w:rFonts w:hint="eastAsia"/>
          <w:lang w:val="en-US" w:eastAsia="zh-CN"/>
        </w:rPr>
      </w:pPr>
      <w:r>
        <w:rPr>
          <w:rFonts w:hint="eastAsia"/>
          <w:lang w:val="en-US" w:eastAsia="zh-CN"/>
        </w:rPr>
        <w:t>条目检索结果页（</w:t>
      </w:r>
      <w:r>
        <w:rPr>
          <w:rFonts w:hint="eastAsia"/>
          <w:lang w:val="en-US" w:eastAsia="zh-CN"/>
        </w:rPr>
        <w:fldChar w:fldCharType="begin"/>
      </w:r>
      <w:r>
        <w:rPr>
          <w:rFonts w:hint="eastAsia"/>
          <w:lang w:val="en-US" w:eastAsia="zh-CN"/>
        </w:rPr>
        <w:instrText xml:space="preserve"> REF _Ref5702 \h </w:instrText>
      </w:r>
      <w:r>
        <w:rPr>
          <w:rFonts w:hint="eastAsia"/>
          <w:lang w:val="en-US" w:eastAsia="zh-CN"/>
        </w:rPr>
        <w:fldChar w:fldCharType="separate"/>
      </w:r>
      <w:r>
        <w:t>图 57</w:t>
      </w:r>
      <w:r>
        <w:rPr>
          <w:rFonts w:hint="eastAsia"/>
          <w:lang w:val="en-US" w:eastAsia="zh-CN"/>
        </w:rPr>
        <w:fldChar w:fldCharType="end"/>
      </w:r>
      <w:r>
        <w:rPr>
          <w:rFonts w:hint="eastAsia"/>
          <w:lang w:val="en-US" w:eastAsia="zh-CN"/>
        </w:rPr>
        <w:t>）、旧志全文整书详情页（</w:t>
      </w:r>
      <w:r>
        <w:rPr>
          <w:rFonts w:hint="eastAsia"/>
          <w:lang w:val="en-US" w:eastAsia="zh-CN"/>
        </w:rPr>
        <w:fldChar w:fldCharType="begin"/>
      </w:r>
      <w:r>
        <w:rPr>
          <w:rFonts w:hint="eastAsia"/>
          <w:lang w:val="en-US" w:eastAsia="zh-CN"/>
        </w:rPr>
        <w:instrText xml:space="preserve"> REF _Ref5731 \h </w:instrText>
      </w:r>
      <w:r>
        <w:rPr>
          <w:rFonts w:hint="eastAsia"/>
          <w:lang w:val="en-US" w:eastAsia="zh-CN"/>
        </w:rPr>
        <w:fldChar w:fldCharType="separate"/>
      </w:r>
      <w:r>
        <w:t>图 56</w:t>
      </w:r>
      <w:r>
        <w:rPr>
          <w:rFonts w:hint="eastAsia"/>
          <w:lang w:val="en-US" w:eastAsia="zh-CN"/>
        </w:rPr>
        <w:fldChar w:fldCharType="end"/>
      </w:r>
      <w:r>
        <w:rPr>
          <w:rFonts w:hint="eastAsia"/>
          <w:lang w:val="en-US" w:eastAsia="zh-CN"/>
        </w:rPr>
        <w:t>），点击条目阅读按钮，进入旧志全文条目阅读页。旧志全文条目数据，点击阅读按钮，交易的数据为该条目；在阅读页点击目录中其他条目，则需要再交易。</w:t>
      </w:r>
    </w:p>
    <w:p w14:paraId="52F844B3">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2120265"/>
            <wp:effectExtent l="0" t="0" r="10160" b="13335"/>
            <wp:docPr id="63"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6" descr="IMG_256"/>
                    <pic:cNvPicPr>
                      <a:picLocks noChangeAspect="1"/>
                    </pic:cNvPicPr>
                  </pic:nvPicPr>
                  <pic:blipFill>
                    <a:blip r:embed="rId79"/>
                    <a:stretch>
                      <a:fillRect/>
                    </a:stretch>
                  </pic:blipFill>
                  <pic:spPr>
                    <a:xfrm>
                      <a:off x="0" y="0"/>
                      <a:ext cx="5266690" cy="2120265"/>
                    </a:xfrm>
                    <a:prstGeom prst="rect">
                      <a:avLst/>
                    </a:prstGeom>
                    <a:noFill/>
                    <a:ln w="9525">
                      <a:noFill/>
                    </a:ln>
                  </pic:spPr>
                </pic:pic>
              </a:graphicData>
            </a:graphic>
          </wp:inline>
        </w:drawing>
      </w:r>
    </w:p>
    <w:p w14:paraId="1CFA86B1">
      <w:pPr>
        <w:pStyle w:val="11"/>
        <w:ind w:left="0" w:leftChars="0" w:firstLine="0" w:firstLineChars="0"/>
        <w:rPr>
          <w:rFonts w:ascii="宋体" w:hAnsi="宋体" w:eastAsia="宋体" w:cs="宋体"/>
          <w:sz w:val="24"/>
          <w:szCs w:val="24"/>
        </w:rPr>
      </w:pPr>
      <w:bookmarkStart w:id="61" w:name="_Ref5731"/>
      <w:r>
        <w:t xml:space="preserve">图 </w:t>
      </w:r>
      <w:r>
        <w:fldChar w:fldCharType="begin"/>
      </w:r>
      <w:r>
        <w:instrText xml:space="preserve"> SEQ 图 \* ARABIC </w:instrText>
      </w:r>
      <w:r>
        <w:fldChar w:fldCharType="separate"/>
      </w:r>
      <w:r>
        <w:t>56</w:t>
      </w:r>
      <w:r>
        <w:fldChar w:fldCharType="end"/>
      </w:r>
      <w:bookmarkEnd w:id="61"/>
      <w:r>
        <w:rPr>
          <w:rFonts w:hint="eastAsia"/>
          <w:lang w:val="en-US" w:eastAsia="zh-CN"/>
        </w:rPr>
        <w:t xml:space="preserve"> 旧志全文详情页_旧志全文条目阅读入口</w:t>
      </w:r>
    </w:p>
    <w:p w14:paraId="42C78822">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1720850"/>
            <wp:effectExtent l="0" t="0" r="10160" b="12700"/>
            <wp:docPr id="64"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7" descr="IMG_256"/>
                    <pic:cNvPicPr>
                      <a:picLocks noChangeAspect="1"/>
                    </pic:cNvPicPr>
                  </pic:nvPicPr>
                  <pic:blipFill>
                    <a:blip r:embed="rId80"/>
                    <a:stretch>
                      <a:fillRect/>
                    </a:stretch>
                  </pic:blipFill>
                  <pic:spPr>
                    <a:xfrm>
                      <a:off x="0" y="0"/>
                      <a:ext cx="5266690" cy="1720850"/>
                    </a:xfrm>
                    <a:prstGeom prst="rect">
                      <a:avLst/>
                    </a:prstGeom>
                    <a:noFill/>
                    <a:ln w="9525">
                      <a:noFill/>
                    </a:ln>
                  </pic:spPr>
                </pic:pic>
              </a:graphicData>
            </a:graphic>
          </wp:inline>
        </w:drawing>
      </w:r>
    </w:p>
    <w:p w14:paraId="761A5201">
      <w:pPr>
        <w:pStyle w:val="11"/>
        <w:ind w:left="0" w:leftChars="0" w:firstLine="0" w:firstLineChars="0"/>
        <w:rPr>
          <w:rFonts w:hint="default" w:ascii="宋体" w:hAnsi="宋体" w:eastAsia="黑体" w:cs="宋体"/>
          <w:sz w:val="24"/>
          <w:szCs w:val="24"/>
          <w:lang w:val="en-US" w:eastAsia="zh-CN"/>
        </w:rPr>
      </w:pPr>
      <w:bookmarkStart w:id="62" w:name="_Ref5702"/>
      <w:r>
        <w:t xml:space="preserve">图 </w:t>
      </w:r>
      <w:r>
        <w:fldChar w:fldCharType="begin"/>
      </w:r>
      <w:r>
        <w:instrText xml:space="preserve"> SEQ 图 \* ARABIC </w:instrText>
      </w:r>
      <w:r>
        <w:fldChar w:fldCharType="separate"/>
      </w:r>
      <w:r>
        <w:t>57</w:t>
      </w:r>
      <w:r>
        <w:fldChar w:fldCharType="end"/>
      </w:r>
      <w:bookmarkEnd w:id="62"/>
      <w:r>
        <w:rPr>
          <w:rFonts w:hint="eastAsia"/>
          <w:lang w:val="en-US" w:eastAsia="zh-CN"/>
        </w:rPr>
        <w:t xml:space="preserve"> 条目检索详情页_旧志全文条目阅读入口</w:t>
      </w:r>
    </w:p>
    <w:p w14:paraId="4AB9C506">
      <w:pPr>
        <w:pStyle w:val="4"/>
        <w:bidi w:val="0"/>
        <w:rPr>
          <w:rFonts w:hint="default"/>
          <w:lang w:val="en-US" w:eastAsia="zh-CN"/>
        </w:rPr>
      </w:pPr>
      <w:r>
        <w:rPr>
          <w:rFonts w:hint="eastAsia"/>
          <w:lang w:val="en-US" w:eastAsia="zh-CN"/>
        </w:rPr>
        <w:t>条目下载</w:t>
      </w:r>
    </w:p>
    <w:p w14:paraId="004512E1">
      <w:pPr>
        <w:rPr>
          <w:rFonts w:hint="eastAsia"/>
          <w:lang w:val="en-US" w:eastAsia="zh-CN"/>
        </w:rPr>
      </w:pPr>
      <w:r>
        <w:rPr>
          <w:rFonts w:hint="eastAsia"/>
          <w:lang w:val="en-US" w:eastAsia="zh-CN"/>
        </w:rPr>
        <w:t>方知中国平台的新方志条目、旧方志影像条目、旧方志全文条目数据支持条目pdf下载，在条目检索结果页（</w:t>
      </w:r>
      <w:r>
        <w:rPr>
          <w:rFonts w:hint="eastAsia"/>
          <w:lang w:val="en-US" w:eastAsia="zh-CN"/>
        </w:rPr>
        <w:fldChar w:fldCharType="begin"/>
      </w:r>
      <w:r>
        <w:rPr>
          <w:rFonts w:hint="eastAsia"/>
          <w:lang w:val="en-US" w:eastAsia="zh-CN"/>
        </w:rPr>
        <w:instrText xml:space="preserve"> REF _Ref7319 \h </w:instrText>
      </w:r>
      <w:r>
        <w:rPr>
          <w:rFonts w:hint="eastAsia"/>
          <w:lang w:val="en-US" w:eastAsia="zh-CN"/>
        </w:rPr>
        <w:fldChar w:fldCharType="separate"/>
      </w:r>
      <w:r>
        <w:t>图 59</w:t>
      </w:r>
      <w:r>
        <w:rPr>
          <w:rFonts w:hint="eastAsia"/>
          <w:lang w:val="en-US" w:eastAsia="zh-CN"/>
        </w:rPr>
        <w:fldChar w:fldCharType="end"/>
      </w:r>
      <w:r>
        <w:rPr>
          <w:rFonts w:hint="eastAsia"/>
          <w:lang w:val="en-US" w:eastAsia="zh-CN"/>
        </w:rPr>
        <w:t>）、整书详情页（</w:t>
      </w:r>
      <w:r>
        <w:rPr>
          <w:rFonts w:hint="eastAsia"/>
          <w:lang w:val="en-US" w:eastAsia="zh-CN"/>
        </w:rPr>
        <w:fldChar w:fldCharType="begin"/>
      </w:r>
      <w:r>
        <w:rPr>
          <w:rFonts w:hint="eastAsia"/>
          <w:lang w:val="en-US" w:eastAsia="zh-CN"/>
        </w:rPr>
        <w:instrText xml:space="preserve"> REF _Ref7361 \h </w:instrText>
      </w:r>
      <w:r>
        <w:rPr>
          <w:rFonts w:hint="eastAsia"/>
          <w:lang w:val="en-US" w:eastAsia="zh-CN"/>
        </w:rPr>
        <w:fldChar w:fldCharType="separate"/>
      </w:r>
      <w:r>
        <w:t>图 58</w:t>
      </w:r>
      <w:r>
        <w:rPr>
          <w:rFonts w:hint="eastAsia"/>
          <w:lang w:val="en-US" w:eastAsia="zh-CN"/>
        </w:rPr>
        <w:fldChar w:fldCharType="end"/>
      </w:r>
      <w:r>
        <w:rPr>
          <w:rFonts w:hint="eastAsia"/>
          <w:lang w:val="en-US" w:eastAsia="zh-CN"/>
        </w:rPr>
        <w:t>）提供下载入口。此外，旧方志全文提供txt和jpg单页下载功能，在旧方志全文阅读页提供下载入口，如</w:t>
      </w:r>
      <w:r>
        <w:rPr>
          <w:rFonts w:hint="eastAsia"/>
          <w:lang w:val="en-US" w:eastAsia="zh-CN"/>
        </w:rPr>
        <w:fldChar w:fldCharType="begin"/>
      </w:r>
      <w:r>
        <w:rPr>
          <w:rFonts w:hint="eastAsia"/>
          <w:lang w:val="en-US" w:eastAsia="zh-CN"/>
        </w:rPr>
        <w:instrText xml:space="preserve"> REF _Ref7397 \h </w:instrText>
      </w:r>
      <w:r>
        <w:rPr>
          <w:rFonts w:hint="eastAsia"/>
          <w:lang w:val="en-US" w:eastAsia="zh-CN"/>
        </w:rPr>
        <w:fldChar w:fldCharType="separate"/>
      </w:r>
      <w:r>
        <w:t>图 60</w:t>
      </w:r>
      <w:r>
        <w:rPr>
          <w:rFonts w:hint="eastAsia"/>
          <w:lang w:val="en-US" w:eastAsia="zh-CN"/>
        </w:rPr>
        <w:fldChar w:fldCharType="end"/>
      </w:r>
      <w:r>
        <w:rPr>
          <w:rFonts w:hint="eastAsia"/>
          <w:lang w:val="en-US" w:eastAsia="zh-CN"/>
        </w:rPr>
        <w:t>所示。</w:t>
      </w:r>
    </w:p>
    <w:p w14:paraId="6129758C">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1724660"/>
            <wp:effectExtent l="0" t="0" r="10160" b="8890"/>
            <wp:docPr id="65"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8" descr="IMG_256"/>
                    <pic:cNvPicPr>
                      <a:picLocks noChangeAspect="1"/>
                    </pic:cNvPicPr>
                  </pic:nvPicPr>
                  <pic:blipFill>
                    <a:blip r:embed="rId81"/>
                    <a:stretch>
                      <a:fillRect/>
                    </a:stretch>
                  </pic:blipFill>
                  <pic:spPr>
                    <a:xfrm>
                      <a:off x="0" y="0"/>
                      <a:ext cx="5266690" cy="1724660"/>
                    </a:xfrm>
                    <a:prstGeom prst="rect">
                      <a:avLst/>
                    </a:prstGeom>
                    <a:noFill/>
                    <a:ln w="9525">
                      <a:noFill/>
                    </a:ln>
                  </pic:spPr>
                </pic:pic>
              </a:graphicData>
            </a:graphic>
          </wp:inline>
        </w:drawing>
      </w:r>
    </w:p>
    <w:p w14:paraId="0FAF40D5">
      <w:pPr>
        <w:pStyle w:val="11"/>
        <w:ind w:left="0" w:leftChars="0" w:firstLine="0" w:firstLineChars="0"/>
        <w:rPr>
          <w:rFonts w:hint="eastAsia"/>
          <w:lang w:val="en-US" w:eastAsia="zh-CN"/>
        </w:rPr>
      </w:pPr>
      <w:bookmarkStart w:id="63" w:name="_Ref7361"/>
      <w:r>
        <w:t xml:space="preserve">图 </w:t>
      </w:r>
      <w:r>
        <w:fldChar w:fldCharType="begin"/>
      </w:r>
      <w:r>
        <w:instrText xml:space="preserve"> SEQ 图 \* ARABIC </w:instrText>
      </w:r>
      <w:r>
        <w:fldChar w:fldCharType="separate"/>
      </w:r>
      <w:r>
        <w:t>58</w:t>
      </w:r>
      <w:r>
        <w:fldChar w:fldCharType="end"/>
      </w:r>
      <w:bookmarkEnd w:id="63"/>
      <w:r>
        <w:rPr>
          <w:rFonts w:hint="eastAsia"/>
          <w:lang w:val="en-US" w:eastAsia="zh-CN"/>
        </w:rPr>
        <w:t xml:space="preserve"> 整书详情页_条目下载入口</w:t>
      </w:r>
    </w:p>
    <w:p w14:paraId="2C91C70E">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1452880"/>
            <wp:effectExtent l="0" t="0" r="10160" b="13970"/>
            <wp:docPr id="66"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9" descr="IMG_256"/>
                    <pic:cNvPicPr>
                      <a:picLocks noChangeAspect="1"/>
                    </pic:cNvPicPr>
                  </pic:nvPicPr>
                  <pic:blipFill>
                    <a:blip r:embed="rId82"/>
                    <a:stretch>
                      <a:fillRect/>
                    </a:stretch>
                  </pic:blipFill>
                  <pic:spPr>
                    <a:xfrm>
                      <a:off x="0" y="0"/>
                      <a:ext cx="5266690" cy="1452880"/>
                    </a:xfrm>
                    <a:prstGeom prst="rect">
                      <a:avLst/>
                    </a:prstGeom>
                    <a:noFill/>
                    <a:ln w="9525">
                      <a:noFill/>
                    </a:ln>
                  </pic:spPr>
                </pic:pic>
              </a:graphicData>
            </a:graphic>
          </wp:inline>
        </w:drawing>
      </w:r>
    </w:p>
    <w:p w14:paraId="76866473">
      <w:pPr>
        <w:pStyle w:val="11"/>
        <w:ind w:left="0" w:leftChars="0" w:firstLine="0" w:firstLineChars="0"/>
        <w:rPr>
          <w:rFonts w:hint="eastAsia"/>
          <w:lang w:val="en-US" w:eastAsia="zh-CN"/>
        </w:rPr>
      </w:pPr>
      <w:bookmarkStart w:id="64" w:name="_Ref7319"/>
      <w:r>
        <w:t xml:space="preserve">图 </w:t>
      </w:r>
      <w:r>
        <w:fldChar w:fldCharType="begin"/>
      </w:r>
      <w:r>
        <w:instrText xml:space="preserve"> SEQ 图 \* ARABIC </w:instrText>
      </w:r>
      <w:r>
        <w:fldChar w:fldCharType="separate"/>
      </w:r>
      <w:r>
        <w:t>59</w:t>
      </w:r>
      <w:r>
        <w:fldChar w:fldCharType="end"/>
      </w:r>
      <w:bookmarkEnd w:id="64"/>
      <w:r>
        <w:rPr>
          <w:rFonts w:hint="eastAsia"/>
          <w:lang w:val="en-US" w:eastAsia="zh-CN"/>
        </w:rPr>
        <w:t xml:space="preserve"> 条目检索结果页_条目下载入口</w:t>
      </w:r>
    </w:p>
    <w:p w14:paraId="68449370">
      <w:pPr>
        <w:ind w:left="0" w:leftChars="0"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6690" cy="2406015"/>
            <wp:effectExtent l="0" t="0" r="10160" b="13335"/>
            <wp:docPr id="68" name="图片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0" descr="IMG_256"/>
                    <pic:cNvPicPr>
                      <a:picLocks noChangeAspect="1"/>
                    </pic:cNvPicPr>
                  </pic:nvPicPr>
                  <pic:blipFill>
                    <a:blip r:embed="rId83"/>
                    <a:stretch>
                      <a:fillRect/>
                    </a:stretch>
                  </pic:blipFill>
                  <pic:spPr>
                    <a:xfrm>
                      <a:off x="0" y="0"/>
                      <a:ext cx="5266690" cy="2406015"/>
                    </a:xfrm>
                    <a:prstGeom prst="rect">
                      <a:avLst/>
                    </a:prstGeom>
                    <a:noFill/>
                    <a:ln w="9525">
                      <a:noFill/>
                    </a:ln>
                  </pic:spPr>
                </pic:pic>
              </a:graphicData>
            </a:graphic>
          </wp:inline>
        </w:drawing>
      </w:r>
    </w:p>
    <w:p w14:paraId="47F3459F">
      <w:pPr>
        <w:pStyle w:val="11"/>
        <w:ind w:left="0" w:leftChars="0" w:firstLine="0" w:firstLineChars="0"/>
        <w:rPr>
          <w:rFonts w:hint="default" w:ascii="宋体" w:hAnsi="宋体" w:eastAsia="黑体" w:cs="宋体"/>
          <w:sz w:val="24"/>
          <w:szCs w:val="24"/>
          <w:lang w:val="en-US" w:eastAsia="zh-CN"/>
        </w:rPr>
      </w:pPr>
      <w:bookmarkStart w:id="65" w:name="_Ref7397"/>
      <w:r>
        <w:t xml:space="preserve">图 </w:t>
      </w:r>
      <w:r>
        <w:fldChar w:fldCharType="begin"/>
      </w:r>
      <w:r>
        <w:instrText xml:space="preserve"> SEQ 图 \* ARABIC </w:instrText>
      </w:r>
      <w:r>
        <w:fldChar w:fldCharType="separate"/>
      </w:r>
      <w:r>
        <w:t>60</w:t>
      </w:r>
      <w:r>
        <w:fldChar w:fldCharType="end"/>
      </w:r>
      <w:bookmarkEnd w:id="65"/>
      <w:r>
        <w:rPr>
          <w:rFonts w:hint="eastAsia"/>
          <w:lang w:val="en-US" w:eastAsia="zh-CN"/>
        </w:rPr>
        <w:t xml:space="preserve"> 旧方志全文阅读页_txt和jpg单页下载入口</w:t>
      </w:r>
    </w:p>
    <w:p w14:paraId="689675E8">
      <w:pPr>
        <w:ind w:left="0" w:leftChars="0" w:firstLine="0" w:firstLineChars="0"/>
        <w:rPr>
          <w:rFonts w:hint="default"/>
          <w:lang w:val="en-US" w:eastAsia="zh-CN"/>
        </w:rPr>
      </w:pPr>
    </w:p>
    <w:p w14:paraId="767189F7">
      <w:pPr>
        <w:rPr>
          <w:rFonts w:hint="default"/>
          <w:lang w:val="en-US" w:eastAsia="zh-CN"/>
        </w:rPr>
      </w:pPr>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pPr>
        <w:spacing w:line="360" w:lineRule="auto"/>
        <w:ind w:firstLine="480"/>
      </w:pPr>
      <w:r>
        <w:separator/>
      </w:r>
    </w:p>
  </w:footnote>
  <w:footnote w:type="continuationSeparator" w:id="9">
    <w:p>
      <w:pPr>
        <w:spacing w:line="360" w:lineRule="auto"/>
        <w:ind w:firstLine="480"/>
      </w:pPr>
      <w:r>
        <w:continuationSeparator/>
      </w:r>
    </w:p>
  </w:footnote>
  <w:footnote w:id="0">
    <w:p w14:paraId="2081EA8C">
      <w:pPr>
        <w:pStyle w:val="15"/>
        <w:snapToGrid w:val="0"/>
        <w:rPr>
          <w:rFonts w:hint="eastAsia"/>
        </w:rPr>
      </w:pPr>
      <w:r>
        <w:rPr>
          <w:rStyle w:val="19"/>
        </w:rPr>
        <w:footnoteRef/>
      </w:r>
      <w:r>
        <w:t xml:space="preserve"> </w:t>
      </w:r>
      <w:r>
        <w:rPr>
          <w:rFonts w:hint="eastAsia"/>
        </w:rPr>
        <w:t>二级页面页头分为三种模式，导航模式、检索模式、地图模式。导航模式下点击检索框，如</w:t>
      </w:r>
      <w:r>
        <w:rPr>
          <w:rFonts w:hint="eastAsia"/>
          <w:lang w:eastAsia="zh-CN"/>
        </w:rPr>
        <w:fldChar w:fldCharType="begin"/>
      </w:r>
      <w:r>
        <w:rPr>
          <w:rFonts w:hint="eastAsia"/>
          <w:lang w:eastAsia="zh-CN"/>
        </w:rPr>
        <w:instrText xml:space="preserve"> REF _Ref31272 \h </w:instrText>
      </w:r>
      <w:r>
        <w:rPr>
          <w:rFonts w:hint="eastAsia"/>
          <w:lang w:eastAsia="zh-CN"/>
        </w:rPr>
        <w:fldChar w:fldCharType="separate"/>
      </w:r>
      <w:r>
        <w:t>图 20</w:t>
      </w:r>
      <w:r>
        <w:rPr>
          <w:rFonts w:hint="eastAsia"/>
          <w:lang w:eastAsia="zh-CN"/>
        </w:rPr>
        <w:fldChar w:fldCharType="end"/>
      </w:r>
      <w:r>
        <w:rPr>
          <w:rFonts w:hint="eastAsia"/>
        </w:rPr>
        <w:t>所示，页面则切换为检索模式页头，如</w:t>
      </w:r>
      <w:r>
        <w:rPr>
          <w:rFonts w:hint="eastAsia"/>
          <w:lang w:eastAsia="zh-CN"/>
        </w:rPr>
        <w:fldChar w:fldCharType="begin"/>
      </w:r>
      <w:r>
        <w:rPr>
          <w:rFonts w:hint="eastAsia"/>
          <w:lang w:eastAsia="zh-CN"/>
        </w:rPr>
        <w:instrText xml:space="preserve"> REF _Ref30942 \h </w:instrText>
      </w:r>
      <w:r>
        <w:rPr>
          <w:rFonts w:hint="eastAsia"/>
          <w:lang w:eastAsia="zh-CN"/>
        </w:rPr>
        <w:fldChar w:fldCharType="separate"/>
      </w:r>
      <w:r>
        <w:t>图 21</w:t>
      </w:r>
      <w:r>
        <w:rPr>
          <w:rFonts w:hint="eastAsia"/>
          <w:lang w:eastAsia="zh-CN"/>
        </w:rPr>
        <w:fldChar w:fldCharType="end"/>
      </w:r>
      <w:r>
        <w:rPr>
          <w:rFonts w:hint="eastAsia"/>
        </w:rPr>
        <w:t>所示；检索模式下点击【返回导航模式】按钮，页面则切换为导航模式页头；导航模式下，点击页头[地图找志]，页</w:t>
      </w:r>
      <w:r>
        <w:rPr>
          <w:rFonts w:hint="eastAsia"/>
          <w:lang w:val="en-US" w:eastAsia="zh-CN"/>
        </w:rPr>
        <w:t>面</w:t>
      </w:r>
      <w:r>
        <w:rPr>
          <w:rFonts w:hint="eastAsia"/>
        </w:rPr>
        <w:t>则切换为地图模式</w:t>
      </w:r>
      <w:r>
        <w:rPr>
          <w:rFonts w:hint="eastAsia"/>
          <w:lang w:val="en-US" w:eastAsia="zh-CN"/>
        </w:rPr>
        <w:t>页头</w:t>
      </w:r>
      <w:r>
        <w:rPr>
          <w:rFonts w:hint="eastAsia"/>
        </w:rPr>
        <w:t>，如。</w:t>
      </w:r>
    </w:p>
    <w:p w14:paraId="08F38A72">
      <w:pPr>
        <w:pStyle w:val="15"/>
        <w:snapToGrid w:val="0"/>
      </w:pPr>
      <w:r>
        <w:rPr>
          <w:rFonts w:hint="eastAsia"/>
        </w:rPr>
        <w:t>整书检索结果页和条目检索结果页默认展示检索模式页头</w:t>
      </w:r>
      <w:r>
        <w:rPr>
          <w:rFonts w:hint="eastAsia"/>
          <w:lang w:eastAsia="zh-CN"/>
        </w:rPr>
        <w:t>；</w:t>
      </w:r>
      <w:r>
        <w:rPr>
          <w:rFonts w:hint="eastAsia"/>
        </w:rPr>
        <w:t>地图找志页面展示地图模式页头</w:t>
      </w:r>
      <w:r>
        <w:rPr>
          <w:rFonts w:hint="eastAsia"/>
          <w:lang w:eastAsia="zh-CN"/>
        </w:rPr>
        <w:t>；</w:t>
      </w:r>
      <w:r>
        <w:rPr>
          <w:rFonts w:hint="eastAsia"/>
        </w:rPr>
        <w:t>其余二级页面页头默认展示导航模式页头。</w:t>
      </w:r>
    </w:p>
  </w:footnote>
  <w:footnote w:id="1">
    <w:p w14:paraId="4DFBE966">
      <w:pPr>
        <w:pStyle w:val="15"/>
        <w:snapToGrid w:val="0"/>
        <w:rPr>
          <w:rFonts w:hint="default" w:eastAsiaTheme="minorEastAsia"/>
          <w:lang w:val="en-US" w:eastAsia="zh-CN"/>
        </w:rPr>
      </w:pPr>
      <w:r>
        <w:rPr>
          <w:rStyle w:val="19"/>
        </w:rPr>
        <w:footnoteRef/>
      </w:r>
      <w:r>
        <w:t xml:space="preserve"> </w:t>
      </w:r>
      <w:r>
        <w:rPr>
          <w:rFonts w:hint="eastAsia"/>
          <w:lang w:val="en-US" w:eastAsia="zh-CN"/>
        </w:rPr>
        <w:t>此处的“全部”资源是指包含新方志和旧方志两种资源种类。</w:t>
      </w:r>
    </w:p>
  </w:footnote>
  <w:footnote w:id="2">
    <w:p w14:paraId="23409924">
      <w:pPr>
        <w:pStyle w:val="15"/>
        <w:snapToGrid w:val="0"/>
        <w:rPr>
          <w:rFonts w:hint="default" w:eastAsiaTheme="minorEastAsia"/>
          <w:lang w:val="en-US" w:eastAsia="zh-CN"/>
        </w:rPr>
      </w:pPr>
      <w:r>
        <w:rPr>
          <w:rStyle w:val="19"/>
        </w:rPr>
        <w:footnoteRef/>
      </w:r>
      <w:r>
        <w:t xml:space="preserve"> </w:t>
      </w:r>
      <w:r>
        <w:rPr>
          <w:rFonts w:hint="eastAsia"/>
          <w:lang w:val="en-US" w:eastAsia="zh-CN"/>
        </w:rPr>
        <w:t>此功能待实现。</w:t>
      </w:r>
    </w:p>
  </w:footnote>
  <w:footnote w:id="3">
    <w:p w14:paraId="0B4AD9EC">
      <w:pPr>
        <w:pStyle w:val="15"/>
        <w:snapToGrid w:val="0"/>
        <w:rPr>
          <w:rFonts w:hint="default" w:eastAsiaTheme="minorEastAsia"/>
          <w:lang w:val="en-US" w:eastAsia="zh-CN"/>
        </w:rPr>
      </w:pPr>
      <w:r>
        <w:rPr>
          <w:rStyle w:val="19"/>
        </w:rPr>
        <w:footnoteRef/>
      </w:r>
      <w:r>
        <w:t xml:space="preserve"> </w:t>
      </w:r>
      <w:r>
        <w:rPr>
          <w:rFonts w:hint="eastAsia"/>
          <w:lang w:val="en-US" w:eastAsia="zh-CN"/>
        </w:rPr>
        <w:t>此功能待实现。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420B8">
    <w:pPr>
      <w:pStyle w:val="14"/>
      <w:jc w:val="center"/>
      <w:rPr>
        <w:rFonts w:hint="default" w:eastAsiaTheme="minorEastAsia"/>
        <w:color w:val="404040" w:themeColor="text1" w:themeTint="BF"/>
        <w:lang w:val="en-US" w:eastAsia="zh-CN"/>
        <w14:textFill>
          <w14:solidFill>
            <w14:schemeClr w14:val="tx1">
              <w14:lumMod w14:val="75000"/>
              <w14:lumOff w14:val="25000"/>
            </w14:schemeClr>
          </w14:solidFill>
        </w14:textFill>
      </w:rPr>
    </w:pPr>
    <w:r>
      <w:rPr>
        <w:sz w:val="18"/>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232410</wp:posOffset>
              </wp:positionV>
              <wp:extent cx="5278755" cy="7620"/>
              <wp:effectExtent l="0" t="0" r="0" b="0"/>
              <wp:wrapNone/>
              <wp:docPr id="14" name="直接连接符 14"/>
              <wp:cNvGraphicFramePr/>
              <a:graphic xmlns:a="http://schemas.openxmlformats.org/drawingml/2006/main">
                <a:graphicData uri="http://schemas.microsoft.com/office/word/2010/wordprocessingShape">
                  <wps:wsp>
                    <wps:cNvCnPr/>
                    <wps:spPr>
                      <a:xfrm>
                        <a:off x="1141095" y="709295"/>
                        <a:ext cx="5278755" cy="7620"/>
                      </a:xfrm>
                      <a:prstGeom prst="line">
                        <a:avLst/>
                      </a:prstGeom>
                      <a:ln w="3175">
                        <a:solidFill>
                          <a:schemeClr val="tx1">
                            <a:lumMod val="50000"/>
                            <a:lumOff val="50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15pt;margin-top:18.3pt;height:0.6pt;width:415.65pt;z-index:251659264;mso-width-relative:page;mso-height-relative:page;" filled="f" stroked="t" coordsize="21600,21600" o:gfxdata="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5GUOUNYAAAAHAQAADwAAAAAAAAABACAAAAAiAAAA&#10;ZHJzL2Rvd25yZXYueG1sUEsBAhQAFAAAAAgAh07iQKvJwfwJAgAA+gMAAA4AAAAAAAAAAQAgAAAA&#10;JQEAAGRycy9lMm9Eb2MueG1sUEsFBgAAAAAGAAYAWQEAAKAFAAAAAA==&#10;">
              <v:fill on="f" focussize="0,0"/>
              <v:stroke weight="0.25pt" color="#808080 [1629]" miterlimit="8" joinstyle="miter"/>
              <v:imagedata o:title=""/>
              <o:lock v:ext="edit" aspectratio="f"/>
            </v:line>
          </w:pict>
        </mc:Fallback>
      </mc:AlternateContent>
    </w:r>
    <w:r>
      <w:rPr>
        <w:rFonts w:hint="eastAsia"/>
        <w:color w:val="404040" w:themeColor="text1" w:themeTint="BF"/>
        <w:lang w:val="en-US" w:eastAsia="zh-CN"/>
        <w14:textFill>
          <w14:solidFill>
            <w14:schemeClr w14:val="tx1">
              <w14:lumMod w14:val="75000"/>
              <w14:lumOff w14:val="25000"/>
            </w14:schemeClr>
          </w14:solidFill>
        </w14:textFill>
      </w:rPr>
      <w:t>方知中国产品使用说明V3.0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BD5EBB"/>
    <w:multiLevelType w:val="singleLevel"/>
    <w:tmpl w:val="8DBD5EBB"/>
    <w:lvl w:ilvl="0" w:tentative="0">
      <w:start w:val="1"/>
      <w:numFmt w:val="decimal"/>
      <w:suff w:val="nothing"/>
      <w:lvlText w:val="（%1）"/>
      <w:lvlJc w:val="left"/>
    </w:lvl>
  </w:abstractNum>
  <w:abstractNum w:abstractNumId="1">
    <w:nsid w:val="A93CEAC6"/>
    <w:multiLevelType w:val="singleLevel"/>
    <w:tmpl w:val="A93CEAC6"/>
    <w:lvl w:ilvl="0" w:tentative="0">
      <w:start w:val="1"/>
      <w:numFmt w:val="bullet"/>
      <w:lvlText w:val=""/>
      <w:lvlJc w:val="left"/>
      <w:pPr>
        <w:ind w:left="420" w:hanging="420"/>
      </w:pPr>
      <w:rPr>
        <w:rFonts w:hint="default" w:ascii="Wingdings" w:hAnsi="Wingdings"/>
      </w:rPr>
    </w:lvl>
  </w:abstractNum>
  <w:abstractNum w:abstractNumId="2">
    <w:nsid w:val="DF587937"/>
    <w:multiLevelType w:val="singleLevel"/>
    <w:tmpl w:val="DF587937"/>
    <w:lvl w:ilvl="0" w:tentative="0">
      <w:start w:val="1"/>
      <w:numFmt w:val="decimal"/>
      <w:suff w:val="nothing"/>
      <w:lvlText w:val="（%1）"/>
      <w:lvlJc w:val="left"/>
    </w:lvl>
  </w:abstractNum>
  <w:abstractNum w:abstractNumId="3">
    <w:nsid w:val="EEF3908D"/>
    <w:multiLevelType w:val="singleLevel"/>
    <w:tmpl w:val="EEF3908D"/>
    <w:lvl w:ilvl="0" w:tentative="0">
      <w:start w:val="1"/>
      <w:numFmt w:val="decimal"/>
      <w:suff w:val="nothing"/>
      <w:lvlText w:val="（%1）"/>
      <w:lvlJc w:val="left"/>
    </w:lvl>
  </w:abstractNum>
  <w:abstractNum w:abstractNumId="4">
    <w:nsid w:val="F530C344"/>
    <w:multiLevelType w:val="singleLevel"/>
    <w:tmpl w:val="F530C344"/>
    <w:lvl w:ilvl="0" w:tentative="0">
      <w:start w:val="1"/>
      <w:numFmt w:val="decimal"/>
      <w:suff w:val="nothing"/>
      <w:lvlText w:val="（%1）"/>
      <w:lvlJc w:val="left"/>
    </w:lvl>
  </w:abstractNum>
  <w:abstractNum w:abstractNumId="5">
    <w:nsid w:val="F9F37247"/>
    <w:multiLevelType w:val="singleLevel"/>
    <w:tmpl w:val="F9F37247"/>
    <w:lvl w:ilvl="0" w:tentative="0">
      <w:start w:val="1"/>
      <w:numFmt w:val="decimal"/>
      <w:suff w:val="nothing"/>
      <w:lvlText w:val="（%1）"/>
      <w:lvlJc w:val="left"/>
    </w:lvl>
  </w:abstractNum>
  <w:abstractNum w:abstractNumId="6">
    <w:nsid w:val="025C94E8"/>
    <w:multiLevelType w:val="singleLevel"/>
    <w:tmpl w:val="025C94E8"/>
    <w:lvl w:ilvl="0" w:tentative="0">
      <w:start w:val="1"/>
      <w:numFmt w:val="bullet"/>
      <w:lvlText w:val=""/>
      <w:lvlJc w:val="left"/>
      <w:pPr>
        <w:ind w:left="420" w:hanging="420"/>
      </w:pPr>
      <w:rPr>
        <w:rFonts w:hint="default" w:ascii="Wingdings" w:hAnsi="Wingdings"/>
      </w:rPr>
    </w:lvl>
  </w:abstractNum>
  <w:abstractNum w:abstractNumId="7">
    <w:nsid w:val="0E6D0FD8"/>
    <w:multiLevelType w:val="singleLevel"/>
    <w:tmpl w:val="0E6D0FD8"/>
    <w:lvl w:ilvl="0" w:tentative="0">
      <w:start w:val="1"/>
      <w:numFmt w:val="bullet"/>
      <w:lvlText w:val=""/>
      <w:lvlJc w:val="left"/>
      <w:pPr>
        <w:ind w:left="420" w:hanging="420"/>
      </w:pPr>
      <w:rPr>
        <w:rFonts w:hint="default" w:ascii="Wingdings" w:hAnsi="Wingdings"/>
      </w:rPr>
    </w:lvl>
  </w:abstractNum>
  <w:abstractNum w:abstractNumId="8">
    <w:nsid w:val="13A95464"/>
    <w:multiLevelType w:val="singleLevel"/>
    <w:tmpl w:val="13A95464"/>
    <w:lvl w:ilvl="0" w:tentative="0">
      <w:start w:val="1"/>
      <w:numFmt w:val="bullet"/>
      <w:lvlText w:val=""/>
      <w:lvlJc w:val="left"/>
      <w:pPr>
        <w:ind w:left="420" w:hanging="420"/>
      </w:pPr>
      <w:rPr>
        <w:rFonts w:hint="default" w:ascii="Wingdings" w:hAnsi="Wingdings"/>
      </w:rPr>
    </w:lvl>
  </w:abstractNum>
  <w:abstractNum w:abstractNumId="9">
    <w:nsid w:val="21E7D41F"/>
    <w:multiLevelType w:val="singleLevel"/>
    <w:tmpl w:val="21E7D41F"/>
    <w:lvl w:ilvl="0" w:tentative="0">
      <w:start w:val="1"/>
      <w:numFmt w:val="decimal"/>
      <w:suff w:val="nothing"/>
      <w:lvlText w:val="（%1）"/>
      <w:lvlJc w:val="left"/>
    </w:lvl>
  </w:abstractNum>
  <w:abstractNum w:abstractNumId="10">
    <w:nsid w:val="2858BF5F"/>
    <w:multiLevelType w:val="multilevel"/>
    <w:tmpl w:val="2858BF5F"/>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11">
    <w:nsid w:val="37488EAE"/>
    <w:multiLevelType w:val="singleLevel"/>
    <w:tmpl w:val="37488EAE"/>
    <w:lvl w:ilvl="0" w:tentative="0">
      <w:start w:val="1"/>
      <w:numFmt w:val="bullet"/>
      <w:lvlText w:val=""/>
      <w:lvlJc w:val="left"/>
      <w:pPr>
        <w:ind w:left="420" w:hanging="420"/>
      </w:pPr>
      <w:rPr>
        <w:rFonts w:hint="default" w:ascii="Wingdings" w:hAnsi="Wingdings"/>
      </w:rPr>
    </w:lvl>
  </w:abstractNum>
  <w:abstractNum w:abstractNumId="12">
    <w:nsid w:val="39B2A290"/>
    <w:multiLevelType w:val="singleLevel"/>
    <w:tmpl w:val="39B2A290"/>
    <w:lvl w:ilvl="0" w:tentative="0">
      <w:start w:val="1"/>
      <w:numFmt w:val="decimal"/>
      <w:suff w:val="nothing"/>
      <w:lvlText w:val="（%1）"/>
      <w:lvlJc w:val="left"/>
    </w:lvl>
  </w:abstractNum>
  <w:abstractNum w:abstractNumId="13">
    <w:nsid w:val="41DA9709"/>
    <w:multiLevelType w:val="singleLevel"/>
    <w:tmpl w:val="41DA9709"/>
    <w:lvl w:ilvl="0" w:tentative="0">
      <w:start w:val="1"/>
      <w:numFmt w:val="decimal"/>
      <w:suff w:val="nothing"/>
      <w:lvlText w:val="（%1）"/>
      <w:lvlJc w:val="left"/>
    </w:lvl>
  </w:abstractNum>
  <w:abstractNum w:abstractNumId="14">
    <w:nsid w:val="4A14FE41"/>
    <w:multiLevelType w:val="singleLevel"/>
    <w:tmpl w:val="4A14FE41"/>
    <w:lvl w:ilvl="0" w:tentative="0">
      <w:start w:val="1"/>
      <w:numFmt w:val="decimal"/>
      <w:suff w:val="nothing"/>
      <w:lvlText w:val="（%1）"/>
      <w:lvlJc w:val="left"/>
    </w:lvl>
  </w:abstractNum>
  <w:abstractNum w:abstractNumId="15">
    <w:nsid w:val="6702B035"/>
    <w:multiLevelType w:val="singleLevel"/>
    <w:tmpl w:val="6702B035"/>
    <w:lvl w:ilvl="0" w:tentative="0">
      <w:start w:val="1"/>
      <w:numFmt w:val="decimal"/>
      <w:suff w:val="nothing"/>
      <w:lvlText w:val="（%1）"/>
      <w:lvlJc w:val="left"/>
    </w:lvl>
  </w:abstractNum>
  <w:abstractNum w:abstractNumId="16">
    <w:nsid w:val="6A242DAA"/>
    <w:multiLevelType w:val="singleLevel"/>
    <w:tmpl w:val="6A242DAA"/>
    <w:lvl w:ilvl="0" w:tentative="0">
      <w:start w:val="1"/>
      <w:numFmt w:val="bullet"/>
      <w:lvlText w:val=""/>
      <w:lvlJc w:val="left"/>
      <w:pPr>
        <w:ind w:left="420" w:hanging="420"/>
      </w:pPr>
      <w:rPr>
        <w:rFonts w:hint="default" w:ascii="Wingdings" w:hAnsi="Wingdings"/>
      </w:rPr>
    </w:lvl>
  </w:abstractNum>
  <w:abstractNum w:abstractNumId="17">
    <w:nsid w:val="7C4F921F"/>
    <w:multiLevelType w:val="singleLevel"/>
    <w:tmpl w:val="7C4F921F"/>
    <w:lvl w:ilvl="0" w:tentative="0">
      <w:start w:val="1"/>
      <w:numFmt w:val="decimal"/>
      <w:suff w:val="nothing"/>
      <w:lvlText w:val="（%1）"/>
      <w:lvlJc w:val="left"/>
    </w:lvl>
  </w:abstractNum>
  <w:num w:numId="1">
    <w:abstractNumId w:val="10"/>
  </w:num>
  <w:num w:numId="2">
    <w:abstractNumId w:val="16"/>
  </w:num>
  <w:num w:numId="3">
    <w:abstractNumId w:val="15"/>
  </w:num>
  <w:num w:numId="4">
    <w:abstractNumId w:val="13"/>
  </w:num>
  <w:num w:numId="5">
    <w:abstractNumId w:val="9"/>
  </w:num>
  <w:num w:numId="6">
    <w:abstractNumId w:val="3"/>
  </w:num>
  <w:num w:numId="7">
    <w:abstractNumId w:val="14"/>
  </w:num>
  <w:num w:numId="8">
    <w:abstractNumId w:val="6"/>
  </w:num>
  <w:num w:numId="9">
    <w:abstractNumId w:val="8"/>
  </w:num>
  <w:num w:numId="10">
    <w:abstractNumId w:val="0"/>
  </w:num>
  <w:num w:numId="11">
    <w:abstractNumId w:val="7"/>
  </w:num>
  <w:num w:numId="12">
    <w:abstractNumId w:val="11"/>
  </w:num>
  <w:num w:numId="13">
    <w:abstractNumId w:val="2"/>
  </w:num>
  <w:num w:numId="14">
    <w:abstractNumId w:val="1"/>
  </w:num>
  <w:num w:numId="15">
    <w:abstractNumId w:val="4"/>
  </w:num>
  <w:num w:numId="16">
    <w:abstractNumId w:val="12"/>
  </w:num>
  <w:num w:numId="17">
    <w:abstractNumId w:val="17"/>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8"/>
    <w:footnote w:id="9"/>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YTJhODc1MmNlN2Y4YmQ0YjhmN2I3ZThkZWEzYjEifQ=="/>
  </w:docVars>
  <w:rsids>
    <w:rsidRoot w:val="00000000"/>
    <w:rsid w:val="07837045"/>
    <w:rsid w:val="0C0B13B7"/>
    <w:rsid w:val="0FFA107A"/>
    <w:rsid w:val="117407F1"/>
    <w:rsid w:val="12472D34"/>
    <w:rsid w:val="13AF1D43"/>
    <w:rsid w:val="1432146A"/>
    <w:rsid w:val="19C4560B"/>
    <w:rsid w:val="19E67EFE"/>
    <w:rsid w:val="1C210FFD"/>
    <w:rsid w:val="1E510F52"/>
    <w:rsid w:val="228127CE"/>
    <w:rsid w:val="251854F1"/>
    <w:rsid w:val="280D4301"/>
    <w:rsid w:val="290F68CD"/>
    <w:rsid w:val="29532C08"/>
    <w:rsid w:val="2A901392"/>
    <w:rsid w:val="2D761929"/>
    <w:rsid w:val="353163A3"/>
    <w:rsid w:val="383B2EA0"/>
    <w:rsid w:val="39C0698F"/>
    <w:rsid w:val="3A6866B9"/>
    <w:rsid w:val="3AD6113B"/>
    <w:rsid w:val="3F18019D"/>
    <w:rsid w:val="3FEE54AF"/>
    <w:rsid w:val="45BF4C8D"/>
    <w:rsid w:val="479B3C2B"/>
    <w:rsid w:val="48FB71CD"/>
    <w:rsid w:val="49775C2A"/>
    <w:rsid w:val="54142BF3"/>
    <w:rsid w:val="54150DA5"/>
    <w:rsid w:val="57194D2A"/>
    <w:rsid w:val="5AB364E5"/>
    <w:rsid w:val="6A586DCC"/>
    <w:rsid w:val="6B2243E6"/>
    <w:rsid w:val="6B4C6968"/>
    <w:rsid w:val="6BA240C1"/>
    <w:rsid w:val="6E5F55A3"/>
    <w:rsid w:val="708E5491"/>
    <w:rsid w:val="71080E6A"/>
    <w:rsid w:val="766034F6"/>
    <w:rsid w:val="76BF646F"/>
    <w:rsid w:val="7E3A7A26"/>
    <w:rsid w:val="7E56729E"/>
    <w:rsid w:val="7FB369BE"/>
    <w:rsid w:val="7FC162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883" w:firstLineChars="200"/>
      <w:jc w:val="both"/>
    </w:pPr>
    <w:rPr>
      <w:rFonts w:asciiTheme="minorAscii" w:hAnsiTheme="minorAscii" w:eastAsiaTheme="minorEastAsia" w:cstheme="minorBidi"/>
      <w:kern w:val="2"/>
      <w:sz w:val="24"/>
      <w:szCs w:val="24"/>
      <w:lang w:val="en-US" w:eastAsia="zh-CN" w:bidi="ar-SA"/>
    </w:rPr>
  </w:style>
  <w:style w:type="paragraph" w:styleId="2">
    <w:name w:val="heading 1"/>
    <w:basedOn w:val="1"/>
    <w:next w:val="1"/>
    <w:qFormat/>
    <w:uiPriority w:val="0"/>
    <w:pPr>
      <w:keepNext/>
      <w:keepLines/>
      <w:numPr>
        <w:ilvl w:val="0"/>
        <w:numId w:val="1"/>
      </w:numPr>
      <w:spacing w:beforeLines="0" w:beforeAutospacing="0" w:afterLines="0" w:afterAutospacing="0" w:line="360" w:lineRule="auto"/>
      <w:ind w:left="432" w:hanging="432" w:firstLineChars="0"/>
      <w:outlineLvl w:val="0"/>
    </w:pPr>
    <w:rPr>
      <w:b/>
      <w:kern w:val="44"/>
      <w:sz w:val="30"/>
    </w:rPr>
  </w:style>
  <w:style w:type="paragraph" w:styleId="3">
    <w:name w:val="heading 2"/>
    <w:basedOn w:val="1"/>
    <w:next w:val="1"/>
    <w:unhideWhenUsed/>
    <w:qFormat/>
    <w:uiPriority w:val="9"/>
    <w:pPr>
      <w:keepNext/>
      <w:keepLines/>
      <w:numPr>
        <w:ilvl w:val="1"/>
        <w:numId w:val="1"/>
      </w:numPr>
      <w:spacing w:line="360" w:lineRule="auto"/>
      <w:ind w:left="575" w:hanging="575" w:firstLineChars="0"/>
      <w:outlineLvl w:val="1"/>
    </w:pPr>
    <w:rPr>
      <w:rFonts w:asciiTheme="majorAscii" w:hAnsiTheme="majorAscii" w:cstheme="majorBidi"/>
      <w:b/>
      <w:bCs/>
      <w:sz w:val="28"/>
      <w:szCs w:val="32"/>
    </w:rPr>
  </w:style>
  <w:style w:type="paragraph" w:styleId="4">
    <w:name w:val="heading 3"/>
    <w:basedOn w:val="1"/>
    <w:next w:val="1"/>
    <w:unhideWhenUsed/>
    <w:qFormat/>
    <w:uiPriority w:val="0"/>
    <w:pPr>
      <w:keepNext/>
      <w:keepLines/>
      <w:numPr>
        <w:ilvl w:val="2"/>
        <w:numId w:val="1"/>
      </w:numPr>
      <w:spacing w:beforeLines="0" w:beforeAutospacing="0" w:afterLines="0" w:afterAutospacing="0" w:line="360" w:lineRule="auto"/>
      <w:ind w:left="720" w:hanging="720" w:firstLineChars="0"/>
      <w:outlineLvl w:val="2"/>
    </w:pPr>
    <w:rPr>
      <w:b/>
    </w:rPr>
  </w:style>
  <w:style w:type="paragraph" w:styleId="5">
    <w:name w:val="heading 4"/>
    <w:basedOn w:val="1"/>
    <w:next w:val="1"/>
    <w:unhideWhenUsed/>
    <w:qFormat/>
    <w:uiPriority w:val="0"/>
    <w:pPr>
      <w:keepNext/>
      <w:keepLines/>
      <w:numPr>
        <w:ilvl w:val="3"/>
        <w:numId w:val="1"/>
      </w:numPr>
      <w:spacing w:before="120" w:beforeLines="0" w:beforeAutospacing="0" w:after="120" w:afterLines="0" w:afterAutospacing="0" w:line="240" w:lineRule="auto"/>
      <w:ind w:left="0" w:hanging="864"/>
      <w:outlineLvl w:val="3"/>
    </w:pPr>
    <w:rPr>
      <w:rFonts w:ascii="Arial" w:hAnsi="Arial" w:eastAsia="宋体"/>
      <w:b/>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firstLineChars="0"/>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caption"/>
    <w:basedOn w:val="1"/>
    <w:next w:val="1"/>
    <w:unhideWhenUsed/>
    <w:qFormat/>
    <w:uiPriority w:val="0"/>
    <w:pPr>
      <w:jc w:val="center"/>
    </w:pPr>
    <w:rPr>
      <w:rFonts w:ascii="Arial" w:hAnsi="Arial" w:eastAsia="黑体"/>
      <w:sz w:val="20"/>
    </w:rPr>
  </w:style>
  <w:style w:type="paragraph" w:styleId="12">
    <w:name w:val="annotation text"/>
    <w:basedOn w:val="1"/>
    <w:qFormat/>
    <w:uiPriority w:val="0"/>
    <w:pPr>
      <w:jc w:val="left"/>
    </w:p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footnote text"/>
    <w:basedOn w:val="1"/>
    <w:qFormat/>
    <w:uiPriority w:val="0"/>
    <w:pPr>
      <w:snapToGrid w:val="0"/>
      <w:jc w:val="left"/>
    </w:pPr>
    <w:rPr>
      <w:sz w:val="18"/>
    </w:rPr>
  </w:style>
  <w:style w:type="character" w:styleId="18">
    <w:name w:val="Hyperlink"/>
    <w:basedOn w:val="17"/>
    <w:unhideWhenUsed/>
    <w:qFormat/>
    <w:uiPriority w:val="99"/>
    <w:rPr>
      <w:color w:val="0026E5" w:themeColor="hyperlink"/>
      <w:u w:val="single"/>
      <w14:textFill>
        <w14:solidFill>
          <w14:schemeClr w14:val="hlink"/>
        </w14:solidFill>
      </w14:textFill>
    </w:rPr>
  </w:style>
  <w:style w:type="character" w:styleId="19">
    <w:name w:val="footnote reference"/>
    <w:basedOn w:val="17"/>
    <w:qFormat/>
    <w:uiPriority w:val="0"/>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diagramQuickStyle" Target="diagrams/quickStyle1.xml"/><Relationship Id="rId86" Type="http://schemas.openxmlformats.org/officeDocument/2006/relationships/fontTable" Target="fontTable.xml"/><Relationship Id="rId85" Type="http://schemas.openxmlformats.org/officeDocument/2006/relationships/numbering" Target="numbering.xml"/><Relationship Id="rId84" Type="http://schemas.openxmlformats.org/officeDocument/2006/relationships/customXml" Target="../customXml/item1.xml"/><Relationship Id="rId83" Type="http://schemas.openxmlformats.org/officeDocument/2006/relationships/image" Target="media/image62.png"/><Relationship Id="rId82" Type="http://schemas.openxmlformats.org/officeDocument/2006/relationships/image" Target="media/image61.png"/><Relationship Id="rId81" Type="http://schemas.openxmlformats.org/officeDocument/2006/relationships/image" Target="media/image60.png"/><Relationship Id="rId80" Type="http://schemas.openxmlformats.org/officeDocument/2006/relationships/image" Target="media/image59.png"/><Relationship Id="rId8" Type="http://schemas.openxmlformats.org/officeDocument/2006/relationships/diagramLayout" Target="diagrams/layout1.xml"/><Relationship Id="rId79" Type="http://schemas.openxmlformats.org/officeDocument/2006/relationships/image" Target="media/image58.png"/><Relationship Id="rId78" Type="http://schemas.openxmlformats.org/officeDocument/2006/relationships/image" Target="media/image57.png"/><Relationship Id="rId77" Type="http://schemas.openxmlformats.org/officeDocument/2006/relationships/image" Target="media/image56.png"/><Relationship Id="rId76" Type="http://schemas.openxmlformats.org/officeDocument/2006/relationships/image" Target="media/image55.png"/><Relationship Id="rId75" Type="http://schemas.openxmlformats.org/officeDocument/2006/relationships/image" Target="media/image54.png"/><Relationship Id="rId74" Type="http://schemas.openxmlformats.org/officeDocument/2006/relationships/image" Target="media/image53.png"/><Relationship Id="rId73" Type="http://schemas.openxmlformats.org/officeDocument/2006/relationships/image" Target="media/image52.png"/><Relationship Id="rId72" Type="http://schemas.openxmlformats.org/officeDocument/2006/relationships/image" Target="media/image51.png"/><Relationship Id="rId71" Type="http://schemas.openxmlformats.org/officeDocument/2006/relationships/image" Target="media/image50.png"/><Relationship Id="rId70" Type="http://schemas.openxmlformats.org/officeDocument/2006/relationships/image" Target="media/image49.png"/><Relationship Id="rId7" Type="http://schemas.openxmlformats.org/officeDocument/2006/relationships/diagramData" Target="diagrams/data1.xml"/><Relationship Id="rId69" Type="http://schemas.openxmlformats.org/officeDocument/2006/relationships/image" Target="media/image48.png"/><Relationship Id="rId68" Type="http://schemas.openxmlformats.org/officeDocument/2006/relationships/image" Target="media/image47.png"/><Relationship Id="rId67" Type="http://schemas.openxmlformats.org/officeDocument/2006/relationships/image" Target="media/image46.png"/><Relationship Id="rId66" Type="http://schemas.openxmlformats.org/officeDocument/2006/relationships/image" Target="media/image45.png"/><Relationship Id="rId65" Type="http://schemas.openxmlformats.org/officeDocument/2006/relationships/image" Target="media/image44.png"/><Relationship Id="rId64" Type="http://schemas.openxmlformats.org/officeDocument/2006/relationships/image" Target="media/image43.png"/><Relationship Id="rId63" Type="http://schemas.openxmlformats.org/officeDocument/2006/relationships/image" Target="media/image42.png"/><Relationship Id="rId62" Type="http://schemas.openxmlformats.org/officeDocument/2006/relationships/image" Target="media/image41.png"/><Relationship Id="rId61" Type="http://schemas.openxmlformats.org/officeDocument/2006/relationships/image" Target="media/image40.png"/><Relationship Id="rId60" Type="http://schemas.openxmlformats.org/officeDocument/2006/relationships/image" Target="media/image39.png"/><Relationship Id="rId6" Type="http://schemas.openxmlformats.org/officeDocument/2006/relationships/theme" Target="theme/theme1.xml"/><Relationship Id="rId59" Type="http://schemas.openxmlformats.org/officeDocument/2006/relationships/image" Target="media/image38.png"/><Relationship Id="rId58" Type="http://schemas.openxmlformats.org/officeDocument/2006/relationships/image" Target="media/image37.png"/><Relationship Id="rId57" Type="http://schemas.openxmlformats.org/officeDocument/2006/relationships/image" Target="media/image36.png"/><Relationship Id="rId56" Type="http://schemas.openxmlformats.org/officeDocument/2006/relationships/image" Target="media/image35.png"/><Relationship Id="rId55" Type="http://schemas.openxmlformats.org/officeDocument/2006/relationships/image" Target="media/image34.png"/><Relationship Id="rId54" Type="http://schemas.openxmlformats.org/officeDocument/2006/relationships/image" Target="media/image33.png"/><Relationship Id="rId53" Type="http://schemas.openxmlformats.org/officeDocument/2006/relationships/image" Target="media/image32.png"/><Relationship Id="rId52" Type="http://schemas.openxmlformats.org/officeDocument/2006/relationships/image" Target="media/image31.png"/><Relationship Id="rId51" Type="http://schemas.openxmlformats.org/officeDocument/2006/relationships/image" Target="media/image30.png"/><Relationship Id="rId50" Type="http://schemas.openxmlformats.org/officeDocument/2006/relationships/image" Target="media/image29.png"/><Relationship Id="rId5" Type="http://schemas.openxmlformats.org/officeDocument/2006/relationships/header" Target="header1.xml"/><Relationship Id="rId49" Type="http://schemas.openxmlformats.org/officeDocument/2006/relationships/image" Target="media/image28.png"/><Relationship Id="rId48" Type="http://schemas.openxmlformats.org/officeDocument/2006/relationships/image" Target="media/image27.png"/><Relationship Id="rId47" Type="http://schemas.openxmlformats.org/officeDocument/2006/relationships/image" Target="media/image26.png"/><Relationship Id="rId46" Type="http://schemas.openxmlformats.org/officeDocument/2006/relationships/image" Target="media/image25.png"/><Relationship Id="rId45" Type="http://schemas.openxmlformats.org/officeDocument/2006/relationships/image" Target="media/image24.png"/><Relationship Id="rId44" Type="http://schemas.openxmlformats.org/officeDocument/2006/relationships/image" Target="media/image23.png"/><Relationship Id="rId43" Type="http://schemas.openxmlformats.org/officeDocument/2006/relationships/image" Target="media/image22.png"/><Relationship Id="rId42" Type="http://schemas.openxmlformats.org/officeDocument/2006/relationships/image" Target="media/image21.png"/><Relationship Id="rId41" Type="http://schemas.openxmlformats.org/officeDocument/2006/relationships/image" Target="media/image20.png"/><Relationship Id="rId40" Type="http://schemas.openxmlformats.org/officeDocument/2006/relationships/image" Target="media/image19.png"/><Relationship Id="rId4" Type="http://schemas.openxmlformats.org/officeDocument/2006/relationships/endnotes" Target="endnotes.xml"/><Relationship Id="rId39" Type="http://schemas.openxmlformats.org/officeDocument/2006/relationships/image" Target="media/image18.png"/><Relationship Id="rId38" Type="http://schemas.openxmlformats.org/officeDocument/2006/relationships/image" Target="media/image17.png"/><Relationship Id="rId37" Type="http://schemas.openxmlformats.org/officeDocument/2006/relationships/image" Target="media/image16.png"/><Relationship Id="rId36" Type="http://schemas.openxmlformats.org/officeDocument/2006/relationships/image" Target="media/image15.png"/><Relationship Id="rId35" Type="http://schemas.openxmlformats.org/officeDocument/2006/relationships/image" Target="media/image14.png"/><Relationship Id="rId34" Type="http://schemas.openxmlformats.org/officeDocument/2006/relationships/image" Target="media/image13.png"/><Relationship Id="rId33" Type="http://schemas.openxmlformats.org/officeDocument/2006/relationships/image" Target="media/image12.png"/><Relationship Id="rId32" Type="http://schemas.openxmlformats.org/officeDocument/2006/relationships/image" Target="media/image11.png"/><Relationship Id="rId31" Type="http://schemas.openxmlformats.org/officeDocument/2006/relationships/image" Target="media/image10.png"/><Relationship Id="rId30" Type="http://schemas.openxmlformats.org/officeDocument/2006/relationships/image" Target="media/image9.png"/><Relationship Id="rId3" Type="http://schemas.openxmlformats.org/officeDocument/2006/relationships/footnotes" Target="footnotes.xml"/><Relationship Id="rId29" Type="http://schemas.openxmlformats.org/officeDocument/2006/relationships/image" Target="media/image8.png"/><Relationship Id="rId28" Type="http://schemas.openxmlformats.org/officeDocument/2006/relationships/image" Target="media/image7.png"/><Relationship Id="rId27" Type="http://schemas.openxmlformats.org/officeDocument/2006/relationships/image" Target="media/image6.png"/><Relationship Id="rId26" Type="http://schemas.openxmlformats.org/officeDocument/2006/relationships/image" Target="media/image5.png"/><Relationship Id="rId25" Type="http://schemas.openxmlformats.org/officeDocument/2006/relationships/image" Target="media/image4.png"/><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png"/><Relationship Id="rId21" Type="http://schemas.microsoft.com/office/2007/relationships/diagramDrawing" Target="diagrams/drawing3.xml"/><Relationship Id="rId20" Type="http://schemas.openxmlformats.org/officeDocument/2006/relationships/diagramColors" Target="diagrams/colors3.xml"/><Relationship Id="rId2" Type="http://schemas.openxmlformats.org/officeDocument/2006/relationships/settings" Target="settings.xml"/><Relationship Id="rId19" Type="http://schemas.openxmlformats.org/officeDocument/2006/relationships/diagramQuickStyle" Target="diagrams/quickStyle3.xml"/><Relationship Id="rId18" Type="http://schemas.openxmlformats.org/officeDocument/2006/relationships/diagramLayout" Target="diagrams/layout3.xml"/><Relationship Id="rId17" Type="http://schemas.openxmlformats.org/officeDocument/2006/relationships/diagramData" Target="diagrams/data3.xml"/><Relationship Id="rId16" Type="http://schemas.microsoft.com/office/2007/relationships/diagramDrawing" Target="diagrams/drawing2.xml"/><Relationship Id="rId15" Type="http://schemas.openxmlformats.org/officeDocument/2006/relationships/diagramColors" Target="diagrams/colors2.xml"/><Relationship Id="rId14" Type="http://schemas.openxmlformats.org/officeDocument/2006/relationships/diagramQuickStyle" Target="diagrams/quickStyle2.xml"/><Relationship Id="rId13" Type="http://schemas.openxmlformats.org/officeDocument/2006/relationships/diagramLayout" Target="diagrams/layout2.xml"/><Relationship Id="rId12" Type="http://schemas.openxmlformats.org/officeDocument/2006/relationships/diagramData" Target="diagrams/data2.xml"/><Relationship Id="rId11" Type="http://schemas.microsoft.com/office/2007/relationships/diagramDrawing" Target="diagrams/drawing1.xml"/><Relationship Id="rId10" Type="http://schemas.openxmlformats.org/officeDocument/2006/relationships/diagramColors" Target="diagrams/colors1.xml"/><Relationship Id="rId1"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20BC1B4C-4BCC-46CF-82DF-AA7AA4B7B262}" type="doc">
      <dgm:prSet loTypeId="urn:microsoft.com/office/officeart/2005/8/layout/vList5" loCatId="list" qsTypeId="urn:microsoft.com/office/officeart/2005/8/quickstyle/simple1" qsCatId="simple" csTypeId="urn:microsoft.com/office/officeart/2005/8/colors/accent1_2" csCatId="accent1" phldr="1"/>
      <dgm:spPr/>
      <dgm:t>
        <a:bodyPr/>
        <a:p>
          <a:endParaRPr lang="zh-CN" altLang="en-US"/>
        </a:p>
      </dgm:t>
    </dgm:pt>
    <dgm:pt modelId="{25708ADA-DBFB-4835-AB52-8067A543A41D}">
      <dgm:prSet phldrT="[文本]" custT="1"/>
      <dgm:spPr/>
      <dgm:t>
        <a:bodyPr/>
        <a:p>
          <a:r>
            <a:rPr lang="zh-CN" altLang="en-US" sz="1100"/>
            <a:t>地图导航</a:t>
          </a:r>
        </a:p>
      </dgm:t>
    </dgm:pt>
    <dgm:pt modelId="{DEBCC11F-2591-4D6F-AA38-886CA6E4A785}" cxnId="{E4389C59-312B-4FB6-8A7E-AB0AE484FD3B}" type="parTrans">
      <dgm:prSet/>
      <dgm:spPr/>
      <dgm:t>
        <a:bodyPr/>
        <a:p>
          <a:endParaRPr lang="zh-CN" altLang="en-US"/>
        </a:p>
      </dgm:t>
    </dgm:pt>
    <dgm:pt modelId="{8AB601EF-3907-4E78-B061-F94C44A26235}" cxnId="{E4389C59-312B-4FB6-8A7E-AB0AE484FD3B}" type="sibTrans">
      <dgm:prSet/>
      <dgm:spPr/>
      <dgm:t>
        <a:bodyPr/>
        <a:p>
          <a:endParaRPr lang="zh-CN" altLang="en-US"/>
        </a:p>
      </dgm:t>
    </dgm:pt>
    <dgm:pt modelId="{B74D3336-157F-438C-B4AF-E97C2A6DA2FC}">
      <dgm:prSet phldrT="[文本]" phldr="0" custT="1"/>
      <dgm:spPr/>
      <dgm:t>
        <a:bodyPr vert="horz" wrap="square"/>
        <a:p>
          <a:pPr>
            <a:lnSpc>
              <a:spcPct val="100000"/>
            </a:lnSpc>
            <a:spcBef>
              <a:spcPct val="0"/>
            </a:spcBef>
            <a:spcAft>
              <a:spcPct val="15000"/>
            </a:spcAft>
          </a:pPr>
          <a:r>
            <a:rPr lang="zh-CN" altLang="en-US" sz="1100"/>
            <a:t>根据</a:t>
          </a:r>
          <a:r>
            <a:rPr lang="en-US" altLang="zh-CN" sz="1100"/>
            <a:t>IP</a:t>
          </a:r>
          <a:r>
            <a:rPr lang="zh-CN" altLang="en-US" sz="1100"/>
            <a:t>自动获取地级市</a:t>
          </a:r>
          <a:r>
            <a:rPr lang="zh-CN" altLang="en-US" sz="1100"/>
            <a:t/>
          </a:r>
          <a:endParaRPr lang="zh-CN" altLang="en-US" sz="1100"/>
        </a:p>
      </dgm:t>
    </dgm:pt>
    <dgm:pt modelId="{AF9E59AE-B8D9-49B1-811C-DD85005891E3}" cxnId="{BB07B020-642D-4844-8A27-06976DA1B102}" type="parTrans">
      <dgm:prSet/>
      <dgm:spPr/>
      <dgm:t>
        <a:bodyPr/>
        <a:p>
          <a:endParaRPr lang="zh-CN" altLang="en-US"/>
        </a:p>
      </dgm:t>
    </dgm:pt>
    <dgm:pt modelId="{CFF9E913-E925-4074-8BD7-BA879E053EB0}" cxnId="{BB07B020-642D-4844-8A27-06976DA1B102}" type="sibTrans">
      <dgm:prSet/>
      <dgm:spPr/>
      <dgm:t>
        <a:bodyPr/>
        <a:p>
          <a:endParaRPr lang="zh-CN" altLang="en-US"/>
        </a:p>
      </dgm:t>
    </dgm:pt>
    <dgm:pt modelId="{D710A573-3066-42DC-9C86-CBB6E1534841}">
      <dgm:prSet phldr="0" custT="1"/>
      <dgm:spPr/>
      <dgm:t>
        <a:bodyPr vert="horz" wrap="square"/>
        <a:p>
          <a:pPr>
            <a:lnSpc>
              <a:spcPct val="100000"/>
            </a:lnSpc>
            <a:spcBef>
              <a:spcPct val="0"/>
            </a:spcBef>
            <a:spcAft>
              <a:spcPct val="15000"/>
            </a:spcAft>
          </a:pPr>
          <a:r>
            <a:rPr lang="zh-CN" altLang="en-US" sz="1100"/>
            <a:t>自动统计</a:t>
          </a:r>
          <a:r>
            <a:rPr lang="zh-CN" altLang="en-US" sz="1100"/>
            <a:t>各地区</a:t>
          </a:r>
          <a:r>
            <a:rPr lang="zh-CN" altLang="en-US" sz="1100"/>
            <a:t>地方志的数量</a:t>
          </a:r>
          <a:r>
            <a:rPr sz="6500"/>
            <a:t/>
          </a:r>
          <a:endParaRPr sz="6500"/>
        </a:p>
      </dgm:t>
    </dgm:pt>
    <dgm:pt modelId="{AEF3899F-9469-4368-BCD7-B304271D274D}" cxnId="{E4F8A8CB-3CCB-4083-99B3-8CEAA35F4750}" type="parTrans">
      <dgm:prSet/>
      <dgm:spPr/>
    </dgm:pt>
    <dgm:pt modelId="{D015D388-B351-4D50-8A14-B00E660B108C}" cxnId="{E4F8A8CB-3CCB-4083-99B3-8CEAA35F4750}" type="sibTrans">
      <dgm:prSet/>
      <dgm:spPr/>
    </dgm:pt>
    <dgm:pt modelId="{B5E29077-83F9-4ADB-BEA8-7C3D8C8D5B16}">
      <dgm:prSet phldrT="[文本]" custT="1"/>
      <dgm:spPr/>
      <dgm:t>
        <a:bodyPr/>
        <a:p>
          <a:r>
            <a:rPr lang="zh-CN" altLang="en-US" sz="1100"/>
            <a:t>新方志导航</a:t>
          </a:r>
        </a:p>
      </dgm:t>
    </dgm:pt>
    <dgm:pt modelId="{A826F10E-75FC-4CE3-8C28-B020592B69C5}" cxnId="{1E4AA1C7-1990-474C-B657-065784C6D75B}" type="parTrans">
      <dgm:prSet/>
      <dgm:spPr/>
      <dgm:t>
        <a:bodyPr/>
        <a:p>
          <a:endParaRPr lang="zh-CN" altLang="en-US"/>
        </a:p>
      </dgm:t>
    </dgm:pt>
    <dgm:pt modelId="{6655D38F-DC9C-4ED6-97EE-27377A403DD8}" cxnId="{1E4AA1C7-1990-474C-B657-065784C6D75B}" type="sibTrans">
      <dgm:prSet/>
      <dgm:spPr/>
      <dgm:t>
        <a:bodyPr/>
        <a:p>
          <a:endParaRPr lang="zh-CN" altLang="en-US"/>
        </a:p>
      </dgm:t>
    </dgm:pt>
    <dgm:pt modelId="{3C50F210-10B9-4004-83CB-D8CF7B786EC5}">
      <dgm:prSet phldrT="[文本]" custT="1"/>
      <dgm:spPr/>
      <dgm:t>
        <a:bodyPr/>
        <a:p>
          <a:r>
            <a:rPr lang="zh-CN" altLang="en-US" sz="1100"/>
            <a:t>专辑导航</a:t>
          </a:r>
        </a:p>
      </dgm:t>
    </dgm:pt>
    <dgm:pt modelId="{FDC61A27-C623-4AA3-BBE1-712841A09AE2}" cxnId="{7A1891A3-A2F0-4F59-89CB-0754F7E559C5}" type="parTrans">
      <dgm:prSet/>
      <dgm:spPr/>
      <dgm:t>
        <a:bodyPr/>
        <a:p>
          <a:endParaRPr lang="zh-CN" altLang="en-US"/>
        </a:p>
      </dgm:t>
    </dgm:pt>
    <dgm:pt modelId="{9C96C296-E9DE-4454-9FD2-BEF7098523D8}" cxnId="{7A1891A3-A2F0-4F59-89CB-0754F7E559C5}" type="sibTrans">
      <dgm:prSet/>
      <dgm:spPr/>
      <dgm:t>
        <a:bodyPr/>
        <a:p>
          <a:endParaRPr lang="zh-CN" altLang="en-US"/>
        </a:p>
      </dgm:t>
    </dgm:pt>
    <dgm:pt modelId="{F5F33DB8-3E9D-49A1-B58E-5C2BC4FFF7E9}">
      <dgm:prSet phldrT="[文本]" custT="1"/>
      <dgm:spPr/>
      <dgm:t>
        <a:bodyPr/>
        <a:p>
          <a:r>
            <a:rPr lang="zh-CN" altLang="en-US" sz="1100"/>
            <a:t>地区导航</a:t>
          </a:r>
        </a:p>
      </dgm:t>
    </dgm:pt>
    <dgm:pt modelId="{4684F630-CEA3-4EDB-B4A6-04D0A067A5D3}" cxnId="{01983F3A-0817-49B9-88DA-03DEC9944D80}" type="parTrans">
      <dgm:prSet/>
      <dgm:spPr/>
      <dgm:t>
        <a:bodyPr/>
        <a:p>
          <a:endParaRPr lang="zh-CN" altLang="en-US"/>
        </a:p>
      </dgm:t>
    </dgm:pt>
    <dgm:pt modelId="{4031F042-C1AA-417B-B985-BF01B8C196AB}" cxnId="{01983F3A-0817-49B9-88DA-03DEC9944D80}" type="sibTrans">
      <dgm:prSet/>
      <dgm:spPr/>
      <dgm:t>
        <a:bodyPr/>
        <a:p>
          <a:endParaRPr lang="zh-CN" altLang="en-US"/>
        </a:p>
      </dgm:t>
    </dgm:pt>
    <dgm:pt modelId="{3D7903C8-7509-48A0-821C-3CAECF27CA5C}">
      <dgm:prSet phldrT="[文本]" custT="1"/>
      <dgm:spPr/>
      <dgm:t>
        <a:bodyPr/>
        <a:p>
          <a:r>
            <a:rPr lang="zh-CN" altLang="en-US" sz="1100"/>
            <a:t>旧方志导航</a:t>
          </a:r>
        </a:p>
      </dgm:t>
    </dgm:pt>
    <dgm:pt modelId="{B051F2A9-E8F2-442B-8197-921EB8437848}" cxnId="{72030EE7-F810-40B7-8D7F-44EF1F406A6F}" type="parTrans">
      <dgm:prSet/>
      <dgm:spPr/>
      <dgm:t>
        <a:bodyPr/>
        <a:p>
          <a:endParaRPr lang="zh-CN" altLang="en-US"/>
        </a:p>
      </dgm:t>
    </dgm:pt>
    <dgm:pt modelId="{C0844DCE-3F3F-4D8F-9503-C4F2102D8C9B}" cxnId="{72030EE7-F810-40B7-8D7F-44EF1F406A6F}" type="sibTrans">
      <dgm:prSet/>
      <dgm:spPr/>
      <dgm:t>
        <a:bodyPr/>
        <a:p>
          <a:endParaRPr lang="zh-CN" altLang="en-US"/>
        </a:p>
      </dgm:t>
    </dgm:pt>
    <dgm:pt modelId="{2185B63C-1CE7-427A-9591-25C475A464E6}">
      <dgm:prSet phldrT="[文本]" custT="1"/>
      <dgm:spPr/>
      <dgm:t>
        <a:bodyPr/>
        <a:p>
          <a:r>
            <a:rPr lang="zh-CN" altLang="en-US" sz="1100"/>
            <a:t>朝代、年号导航</a:t>
          </a:r>
        </a:p>
      </dgm:t>
    </dgm:pt>
    <dgm:pt modelId="{677DADE7-F696-438F-87BB-78BE7E01614C}" cxnId="{CC4742FF-EBE9-496B-AE3A-E8C12B326314}" type="parTrans">
      <dgm:prSet/>
      <dgm:spPr/>
      <dgm:t>
        <a:bodyPr/>
        <a:p>
          <a:endParaRPr lang="zh-CN" altLang="en-US"/>
        </a:p>
      </dgm:t>
    </dgm:pt>
    <dgm:pt modelId="{09B8EC10-5FA2-4368-B2F0-0B8584CD8808}" cxnId="{CC4742FF-EBE9-496B-AE3A-E8C12B326314}" type="sibTrans">
      <dgm:prSet/>
      <dgm:spPr/>
      <dgm:t>
        <a:bodyPr/>
        <a:p>
          <a:endParaRPr lang="zh-CN" altLang="en-US"/>
        </a:p>
      </dgm:t>
    </dgm:pt>
    <dgm:pt modelId="{7B716CCF-B062-4DE3-BC4D-A53FCB8A2024}">
      <dgm:prSet phldrT="[文本]" custT="1"/>
      <dgm:spPr/>
      <dgm:t>
        <a:bodyPr/>
        <a:p>
          <a:r>
            <a:rPr lang="zh-CN" altLang="en-US" sz="1100"/>
            <a:t>地区导航</a:t>
          </a:r>
        </a:p>
      </dgm:t>
    </dgm:pt>
    <dgm:pt modelId="{6036B577-73C0-402E-BDB7-FC24720C79C3}" cxnId="{23CB9879-A153-4A31-8B8E-C516CF6390C6}" type="parTrans">
      <dgm:prSet/>
      <dgm:spPr/>
      <dgm:t>
        <a:bodyPr/>
        <a:p>
          <a:endParaRPr lang="zh-CN" altLang="en-US"/>
        </a:p>
      </dgm:t>
    </dgm:pt>
    <dgm:pt modelId="{F095AA9E-3680-459E-B3A4-CE29840C0C28}" cxnId="{23CB9879-A153-4A31-8B8E-C516CF6390C6}" type="sibTrans">
      <dgm:prSet/>
      <dgm:spPr/>
      <dgm:t>
        <a:bodyPr/>
        <a:p>
          <a:endParaRPr lang="zh-CN" altLang="en-US"/>
        </a:p>
      </dgm:t>
    </dgm:pt>
    <dgm:pt modelId="{C27BB945-54F1-4339-9A1B-146A8045C9EE}" type="pres">
      <dgm:prSet presAssocID="{20BC1B4C-4BCC-46CF-82DF-AA7AA4B7B262}" presName="Name0" presStyleCnt="0">
        <dgm:presLayoutVars>
          <dgm:dir/>
          <dgm:animLvl val="lvl"/>
          <dgm:resizeHandles val="exact"/>
        </dgm:presLayoutVars>
      </dgm:prSet>
      <dgm:spPr/>
    </dgm:pt>
    <dgm:pt modelId="{54DAC572-FA42-4E7F-A9B9-EDCE1D72948C}" type="pres">
      <dgm:prSet presAssocID="{25708ADA-DBFB-4835-AB52-8067A543A41D}" presName="linNode" presStyleCnt="0"/>
      <dgm:spPr/>
    </dgm:pt>
    <dgm:pt modelId="{E832A0B6-E6E0-40A9-9E94-BE55B4B5A6E5}" type="pres">
      <dgm:prSet presAssocID="{25708ADA-DBFB-4835-AB52-8067A543A41D}" presName="parentText" presStyleLbl="node1" presStyleIdx="0" presStyleCnt="3" custLinFactNeighborY="9607">
        <dgm:presLayoutVars>
          <dgm:chMax val="1"/>
          <dgm:bulletEnabled val="1"/>
        </dgm:presLayoutVars>
      </dgm:prSet>
      <dgm:spPr/>
    </dgm:pt>
    <dgm:pt modelId="{19FC1ABB-EF9E-4752-83B2-AD680FEF0086}" type="pres">
      <dgm:prSet presAssocID="{25708ADA-DBFB-4835-AB52-8067A543A41D}" presName="descendantText" presStyleLbl="alignAccFollowNode1" presStyleIdx="0" presStyleCnt="3" custLinFactNeighborY="9982">
        <dgm:presLayoutVars>
          <dgm:bulletEnabled val="1"/>
        </dgm:presLayoutVars>
      </dgm:prSet>
      <dgm:spPr/>
    </dgm:pt>
    <dgm:pt modelId="{CB838A6E-885F-4FF6-8E48-C605B32B631A}" type="pres">
      <dgm:prSet presAssocID="{8AB601EF-3907-4E78-B061-F94C44A26235}" presName="sp" presStyleCnt="0"/>
      <dgm:spPr/>
    </dgm:pt>
    <dgm:pt modelId="{C808D187-1EDE-4471-9015-D75200759FCD}" type="pres">
      <dgm:prSet presAssocID="{B5E29077-83F9-4ADB-BEA8-7C3D8C8D5B16}" presName="linNode" presStyleCnt="0"/>
      <dgm:spPr/>
    </dgm:pt>
    <dgm:pt modelId="{509E7F8B-9AC2-4699-B267-6EEF467F7A77}" type="pres">
      <dgm:prSet presAssocID="{B5E29077-83F9-4ADB-BEA8-7C3D8C8D5B16}" presName="parentText" presStyleLbl="node1" presStyleIdx="1" presStyleCnt="3">
        <dgm:presLayoutVars>
          <dgm:chMax val="1"/>
          <dgm:bulletEnabled val="1"/>
        </dgm:presLayoutVars>
      </dgm:prSet>
      <dgm:spPr/>
    </dgm:pt>
    <dgm:pt modelId="{8676D734-C40F-465C-806E-150235144225}" type="pres">
      <dgm:prSet presAssocID="{B5E29077-83F9-4ADB-BEA8-7C3D8C8D5B16}" presName="descendantText" presStyleLbl="alignAccFollowNode1" presStyleIdx="1" presStyleCnt="3">
        <dgm:presLayoutVars>
          <dgm:bulletEnabled val="1"/>
        </dgm:presLayoutVars>
      </dgm:prSet>
      <dgm:spPr/>
    </dgm:pt>
    <dgm:pt modelId="{C44F9D61-6110-4193-ABA5-1997EAEBCC24}" type="pres">
      <dgm:prSet presAssocID="{6655D38F-DC9C-4ED6-97EE-27377A403DD8}" presName="sp" presStyleCnt="0"/>
      <dgm:spPr/>
    </dgm:pt>
    <dgm:pt modelId="{C2229B83-F29B-4F60-998B-8E3BEAC064B5}" type="pres">
      <dgm:prSet presAssocID="{3D7903C8-7509-48A0-821C-3CAECF27CA5C}" presName="linNode" presStyleCnt="0"/>
      <dgm:spPr/>
    </dgm:pt>
    <dgm:pt modelId="{FAA4DD47-694E-4B98-AD3A-90E06EFCA523}" type="pres">
      <dgm:prSet presAssocID="{3D7903C8-7509-48A0-821C-3CAECF27CA5C}" presName="parentText" presStyleLbl="node1" presStyleIdx="2" presStyleCnt="3" custLinFactNeighborY="-6660">
        <dgm:presLayoutVars>
          <dgm:chMax val="1"/>
          <dgm:bulletEnabled val="1"/>
        </dgm:presLayoutVars>
      </dgm:prSet>
      <dgm:spPr/>
    </dgm:pt>
    <dgm:pt modelId="{EB327AB2-D9E1-46A8-9AA0-7BB4B7CE7321}" type="pres">
      <dgm:prSet presAssocID="{3D7903C8-7509-48A0-821C-3CAECF27CA5C}" presName="descendantText" presStyleLbl="alignAccFollowNode1" presStyleIdx="2" presStyleCnt="3" custLinFactNeighborY="-4995">
        <dgm:presLayoutVars>
          <dgm:bulletEnabled val="1"/>
        </dgm:presLayoutVars>
      </dgm:prSet>
      <dgm:spPr/>
    </dgm:pt>
  </dgm:ptLst>
  <dgm:cxnLst>
    <dgm:cxn modelId="{E4389C59-312B-4FB6-8A7E-AB0AE484FD3B}" srcId="{20BC1B4C-4BCC-46CF-82DF-AA7AA4B7B262}" destId="{25708ADA-DBFB-4835-AB52-8067A543A41D}" srcOrd="0" destOrd="0" parTransId="{DEBCC11F-2591-4D6F-AA38-886CA6E4A785}" sibTransId="{8AB601EF-3907-4E78-B061-F94C44A26235}"/>
    <dgm:cxn modelId="{BB07B020-642D-4844-8A27-06976DA1B102}" srcId="{25708ADA-DBFB-4835-AB52-8067A543A41D}" destId="{B74D3336-157F-438C-B4AF-E97C2A6DA2FC}" srcOrd="0" destOrd="0" parTransId="{AF9E59AE-B8D9-49B1-811C-DD85005891E3}" sibTransId="{CFF9E913-E925-4074-8BD7-BA879E053EB0}"/>
    <dgm:cxn modelId="{E4F8A8CB-3CCB-4083-99B3-8CEAA35F4750}" srcId="{25708ADA-DBFB-4835-AB52-8067A543A41D}" destId="{D710A573-3066-42DC-9C86-CBB6E1534841}" srcOrd="1" destOrd="0" parTransId="{AEF3899F-9469-4368-BCD7-B304271D274D}" sibTransId="{D015D388-B351-4D50-8A14-B00E660B108C}"/>
    <dgm:cxn modelId="{1E4AA1C7-1990-474C-B657-065784C6D75B}" srcId="{20BC1B4C-4BCC-46CF-82DF-AA7AA4B7B262}" destId="{B5E29077-83F9-4ADB-BEA8-7C3D8C8D5B16}" srcOrd="1" destOrd="0" parTransId="{A826F10E-75FC-4CE3-8C28-B020592B69C5}" sibTransId="{6655D38F-DC9C-4ED6-97EE-27377A403DD8}"/>
    <dgm:cxn modelId="{7A1891A3-A2F0-4F59-89CB-0754F7E559C5}" srcId="{B5E29077-83F9-4ADB-BEA8-7C3D8C8D5B16}" destId="{3C50F210-10B9-4004-83CB-D8CF7B786EC5}" srcOrd="0" destOrd="1" parTransId="{FDC61A27-C623-4AA3-BBE1-712841A09AE2}" sibTransId="{9C96C296-E9DE-4454-9FD2-BEF7098523D8}"/>
    <dgm:cxn modelId="{01983F3A-0817-49B9-88DA-03DEC9944D80}" srcId="{B5E29077-83F9-4ADB-BEA8-7C3D8C8D5B16}" destId="{F5F33DB8-3E9D-49A1-B58E-5C2BC4FFF7E9}" srcOrd="1" destOrd="1" parTransId="{4684F630-CEA3-4EDB-B4A6-04D0A067A5D3}" sibTransId="{4031F042-C1AA-417B-B985-BF01B8C196AB}"/>
    <dgm:cxn modelId="{72030EE7-F810-40B7-8D7F-44EF1F406A6F}" srcId="{20BC1B4C-4BCC-46CF-82DF-AA7AA4B7B262}" destId="{3D7903C8-7509-48A0-821C-3CAECF27CA5C}" srcOrd="2" destOrd="0" parTransId="{B051F2A9-E8F2-442B-8197-921EB8437848}" sibTransId="{C0844DCE-3F3F-4D8F-9503-C4F2102D8C9B}"/>
    <dgm:cxn modelId="{CC4742FF-EBE9-496B-AE3A-E8C12B326314}" srcId="{3D7903C8-7509-48A0-821C-3CAECF27CA5C}" destId="{2185B63C-1CE7-427A-9591-25C475A464E6}" srcOrd="0" destOrd="2" parTransId="{677DADE7-F696-438F-87BB-78BE7E01614C}" sibTransId="{09B8EC10-5FA2-4368-B2F0-0B8584CD8808}"/>
    <dgm:cxn modelId="{23CB9879-A153-4A31-8B8E-C516CF6390C6}" srcId="{3D7903C8-7509-48A0-821C-3CAECF27CA5C}" destId="{7B716CCF-B062-4DE3-BC4D-A53FCB8A2024}" srcOrd="1" destOrd="2" parTransId="{6036B577-73C0-402E-BDB7-FC24720C79C3}" sibTransId="{F095AA9E-3680-459E-B3A4-CE29840C0C28}"/>
    <dgm:cxn modelId="{38FC9C12-19DE-461C-8B41-70DA7618D837}" type="presOf" srcId="{20BC1B4C-4BCC-46CF-82DF-AA7AA4B7B262}" destId="{C27BB945-54F1-4339-9A1B-146A8045C9EE}" srcOrd="0" destOrd="0" presId="urn:microsoft.com/office/officeart/2005/8/layout/vList5"/>
    <dgm:cxn modelId="{AA5C6988-BC5B-4C27-8A0F-07C94A9968A9}" type="presParOf" srcId="{C27BB945-54F1-4339-9A1B-146A8045C9EE}" destId="{54DAC572-FA42-4E7F-A9B9-EDCE1D72948C}" srcOrd="0" destOrd="0" presId="urn:microsoft.com/office/officeart/2005/8/layout/vList5"/>
    <dgm:cxn modelId="{5DB1A135-439C-490D-AA22-ED5AF88AD04B}" type="presParOf" srcId="{54DAC572-FA42-4E7F-A9B9-EDCE1D72948C}" destId="{E832A0B6-E6E0-40A9-9E94-BE55B4B5A6E5}" srcOrd="0" destOrd="0" presId="urn:microsoft.com/office/officeart/2005/8/layout/vList5"/>
    <dgm:cxn modelId="{7E589691-4AA9-4381-A8F0-F8AA4E9A1E34}" type="presOf" srcId="{25708ADA-DBFB-4835-AB52-8067A543A41D}" destId="{E832A0B6-E6E0-40A9-9E94-BE55B4B5A6E5}" srcOrd="0" destOrd="0" presId="urn:microsoft.com/office/officeart/2005/8/layout/vList5"/>
    <dgm:cxn modelId="{37A0D67A-4E52-460F-96A1-E17923DD12E6}" type="presParOf" srcId="{54DAC572-FA42-4E7F-A9B9-EDCE1D72948C}" destId="{19FC1ABB-EF9E-4752-83B2-AD680FEF0086}" srcOrd="1" destOrd="0" presId="urn:microsoft.com/office/officeart/2005/8/layout/vList5"/>
    <dgm:cxn modelId="{35E1DFF3-3903-4AC7-A701-2FCC2DF501B2}" type="presOf" srcId="{B74D3336-157F-438C-B4AF-E97C2A6DA2FC}" destId="{19FC1ABB-EF9E-4752-83B2-AD680FEF0086}" srcOrd="0" destOrd="0" presId="urn:microsoft.com/office/officeart/2005/8/layout/vList5"/>
    <dgm:cxn modelId="{D5514A47-8DB6-4B28-858A-6B4BC6DEECD2}" type="presOf" srcId="{D710A573-3066-42DC-9C86-CBB6E1534841}" destId="{19FC1ABB-EF9E-4752-83B2-AD680FEF0086}" srcOrd="0" destOrd="1" presId="urn:microsoft.com/office/officeart/2005/8/layout/vList5"/>
    <dgm:cxn modelId="{BACCD3E8-E2CB-47E9-9213-73B70ADB1593}" type="presParOf" srcId="{C27BB945-54F1-4339-9A1B-146A8045C9EE}" destId="{CB838A6E-885F-4FF6-8E48-C605B32B631A}" srcOrd="1" destOrd="0" presId="urn:microsoft.com/office/officeart/2005/8/layout/vList5"/>
    <dgm:cxn modelId="{E5006ED6-A997-4ED0-B841-86F318A1795B}" type="presParOf" srcId="{C27BB945-54F1-4339-9A1B-146A8045C9EE}" destId="{C808D187-1EDE-4471-9015-D75200759FCD}" srcOrd="2" destOrd="0" presId="urn:microsoft.com/office/officeart/2005/8/layout/vList5"/>
    <dgm:cxn modelId="{1CEE86E2-703A-4A5F-83EB-5BEA8C7A7C92}" type="presParOf" srcId="{C808D187-1EDE-4471-9015-D75200759FCD}" destId="{509E7F8B-9AC2-4699-B267-6EEF467F7A77}" srcOrd="0" destOrd="2" presId="urn:microsoft.com/office/officeart/2005/8/layout/vList5"/>
    <dgm:cxn modelId="{0EBD026C-16F6-41B0-9975-A21559C22D9E}" type="presOf" srcId="{B5E29077-83F9-4ADB-BEA8-7C3D8C8D5B16}" destId="{509E7F8B-9AC2-4699-B267-6EEF467F7A77}" srcOrd="0" destOrd="0" presId="urn:microsoft.com/office/officeart/2005/8/layout/vList5"/>
    <dgm:cxn modelId="{D70D3A5F-2348-4064-88EF-029057510ACC}" type="presParOf" srcId="{C808D187-1EDE-4471-9015-D75200759FCD}" destId="{8676D734-C40F-465C-806E-150235144225}" srcOrd="1" destOrd="2" presId="urn:microsoft.com/office/officeart/2005/8/layout/vList5"/>
    <dgm:cxn modelId="{88EB949F-14C1-42E4-B9D6-29FF0005F649}" type="presOf" srcId="{3C50F210-10B9-4004-83CB-D8CF7B786EC5}" destId="{8676D734-C40F-465C-806E-150235144225}" srcOrd="0" destOrd="0" presId="urn:microsoft.com/office/officeart/2005/8/layout/vList5"/>
    <dgm:cxn modelId="{5DAD89C6-8EC2-496B-9A88-4B4D5407C59A}" type="presOf" srcId="{F5F33DB8-3E9D-49A1-B58E-5C2BC4FFF7E9}" destId="{8676D734-C40F-465C-806E-150235144225}" srcOrd="0" destOrd="1" presId="urn:microsoft.com/office/officeart/2005/8/layout/vList5"/>
    <dgm:cxn modelId="{66E4A573-E49F-4CEA-9FD7-00F759626824}" type="presParOf" srcId="{C27BB945-54F1-4339-9A1B-146A8045C9EE}" destId="{C44F9D61-6110-4193-ABA5-1997EAEBCC24}" srcOrd="3" destOrd="0" presId="urn:microsoft.com/office/officeart/2005/8/layout/vList5"/>
    <dgm:cxn modelId="{CF288745-F652-4A26-BF29-4049211B90BB}" type="presParOf" srcId="{C27BB945-54F1-4339-9A1B-146A8045C9EE}" destId="{C2229B83-F29B-4F60-998B-8E3BEAC064B5}" srcOrd="4" destOrd="0" presId="urn:microsoft.com/office/officeart/2005/8/layout/vList5"/>
    <dgm:cxn modelId="{FBBB3AA6-05DB-45DD-9093-7923FAD98F40}" type="presParOf" srcId="{C2229B83-F29B-4F60-998B-8E3BEAC064B5}" destId="{FAA4DD47-694E-4B98-AD3A-90E06EFCA523}" srcOrd="0" destOrd="4" presId="urn:microsoft.com/office/officeart/2005/8/layout/vList5"/>
    <dgm:cxn modelId="{2CAC944F-F612-4626-B35E-35A02DD3FC51}" type="presOf" srcId="{3D7903C8-7509-48A0-821C-3CAECF27CA5C}" destId="{FAA4DD47-694E-4B98-AD3A-90E06EFCA523}" srcOrd="0" destOrd="0" presId="urn:microsoft.com/office/officeart/2005/8/layout/vList5"/>
    <dgm:cxn modelId="{B6A695E5-0879-4D9D-B9D1-2CC7FEBFB250}" type="presParOf" srcId="{C2229B83-F29B-4F60-998B-8E3BEAC064B5}" destId="{EB327AB2-D9E1-46A8-9AA0-7BB4B7CE7321}" srcOrd="1" destOrd="4" presId="urn:microsoft.com/office/officeart/2005/8/layout/vList5"/>
    <dgm:cxn modelId="{C53B9E59-0009-484F-B3B2-1CFFA2251DFA}" type="presOf" srcId="{2185B63C-1CE7-427A-9591-25C475A464E6}" destId="{EB327AB2-D9E1-46A8-9AA0-7BB4B7CE7321}" srcOrd="0" destOrd="0" presId="urn:microsoft.com/office/officeart/2005/8/layout/vList5"/>
    <dgm:cxn modelId="{2696573E-CBB4-4EE4-9CEE-B2E8FCFCF323}" type="presOf" srcId="{7B716CCF-B062-4DE3-BC4D-A53FCB8A2024}" destId="{EB327AB2-D9E1-46A8-9AA0-7BB4B7CE7321}" srcOrd="0" destOrd="1" presId="urn:microsoft.com/office/officeart/2005/8/layout/vList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0BC1B4C-4BCC-46CF-82DF-AA7AA4B7B262}" type="doc">
      <dgm:prSet loTypeId="urn:microsoft.com/office/officeart/2005/8/layout/vList5" loCatId="list" qsTypeId="urn:microsoft.com/office/officeart/2005/8/quickstyle/simple1" qsCatId="simple" csTypeId="urn:microsoft.com/office/officeart/2005/8/colors/accent1_2" csCatId="accent1" phldr="1"/>
      <dgm:spPr/>
      <dgm:t>
        <a:bodyPr/>
        <a:p>
          <a:endParaRPr lang="zh-CN" altLang="en-US"/>
        </a:p>
      </dgm:t>
    </dgm:pt>
    <dgm:pt modelId="{25708ADA-DBFB-4835-AB52-8067A543A41D}">
      <dgm:prSet phldrT="[文本]" custT="1"/>
      <dgm:spPr/>
      <dgm:t>
        <a:bodyPr/>
        <a:p>
          <a:r>
            <a:rPr lang="zh-CN" altLang="en-US" sz="1100"/>
            <a:t>统一检索</a:t>
          </a:r>
        </a:p>
      </dgm:t>
    </dgm:pt>
    <dgm:pt modelId="{DEBCC11F-2591-4D6F-AA38-886CA6E4A785}" cxnId="{CD8E286A-2BC3-49B4-A26D-83E1776954B1}" type="parTrans">
      <dgm:prSet/>
      <dgm:spPr/>
      <dgm:t>
        <a:bodyPr/>
        <a:p>
          <a:endParaRPr lang="zh-CN" altLang="en-US"/>
        </a:p>
      </dgm:t>
    </dgm:pt>
    <dgm:pt modelId="{8AB601EF-3907-4E78-B061-F94C44A26235}" cxnId="{CD8E286A-2BC3-49B4-A26D-83E1776954B1}" type="sibTrans">
      <dgm:prSet/>
      <dgm:spPr/>
      <dgm:t>
        <a:bodyPr/>
        <a:p>
          <a:endParaRPr lang="zh-CN" altLang="en-US"/>
        </a:p>
      </dgm:t>
    </dgm:pt>
    <dgm:pt modelId="{B74D3336-157F-438C-B4AF-E97C2A6DA2FC}">
      <dgm:prSet phldrT="[文本]" custT="1"/>
      <dgm:spPr/>
      <dgm:t>
        <a:bodyPr/>
        <a:p>
          <a:r>
            <a:rPr lang="zh-CN" sz="1100"/>
            <a:t>整合新旧方志资源</a:t>
          </a:r>
          <a:endParaRPr lang="zh-CN" altLang="en-US" sz="1100"/>
        </a:p>
      </dgm:t>
    </dgm:pt>
    <dgm:pt modelId="{AF9E59AE-B8D9-49B1-811C-DD85005891E3}" cxnId="{EC7B2E39-B20C-4D34-BCB6-F559DF110DCA}" type="parTrans">
      <dgm:prSet/>
      <dgm:spPr/>
      <dgm:t>
        <a:bodyPr/>
        <a:p>
          <a:endParaRPr lang="zh-CN" altLang="en-US"/>
        </a:p>
      </dgm:t>
    </dgm:pt>
    <dgm:pt modelId="{CFF9E913-E925-4074-8BD7-BA879E053EB0}" cxnId="{EC7B2E39-B20C-4D34-BCB6-F559DF110DCA}" type="sibTrans">
      <dgm:prSet/>
      <dgm:spPr/>
      <dgm:t>
        <a:bodyPr/>
        <a:p>
          <a:endParaRPr lang="zh-CN" altLang="en-US"/>
        </a:p>
      </dgm:t>
    </dgm:pt>
    <dgm:pt modelId="{02037D1B-D6DE-4EEC-820A-BEE45CE7C94D}">
      <dgm:prSet phldrT="[文本]" custT="1"/>
      <dgm:spPr/>
      <dgm:t>
        <a:bodyPr/>
        <a:p>
          <a:r>
            <a:rPr lang="zh-CN" sz="1100"/>
            <a:t>实现了新旧方志的统一检索</a:t>
          </a:r>
          <a:endParaRPr lang="zh-CN" altLang="en-US" sz="1100"/>
        </a:p>
      </dgm:t>
    </dgm:pt>
    <dgm:pt modelId="{22040E6F-C0E7-4329-B973-9932A3296EC2}" cxnId="{E57CDFF2-247A-4C59-ACEB-139C2FDC6B0F}" type="parTrans">
      <dgm:prSet/>
      <dgm:spPr/>
      <dgm:t>
        <a:bodyPr/>
        <a:p>
          <a:endParaRPr lang="zh-CN" altLang="en-US"/>
        </a:p>
      </dgm:t>
    </dgm:pt>
    <dgm:pt modelId="{2051516D-9071-4E58-89E7-6EC35F01B42C}" cxnId="{E57CDFF2-247A-4C59-ACEB-139C2FDC6B0F}" type="sibTrans">
      <dgm:prSet/>
      <dgm:spPr/>
      <dgm:t>
        <a:bodyPr/>
        <a:p>
          <a:endParaRPr lang="zh-CN" altLang="en-US"/>
        </a:p>
      </dgm:t>
    </dgm:pt>
    <dgm:pt modelId="{B5E29077-83F9-4ADB-BEA8-7C3D8C8D5B16}">
      <dgm:prSet phldrT="[文本]" custT="1"/>
      <dgm:spPr/>
      <dgm:t>
        <a:bodyPr/>
        <a:p>
          <a:r>
            <a:rPr lang="zh-CN" altLang="en-US" sz="1100"/>
            <a:t>志书、条目检索</a:t>
          </a:r>
        </a:p>
      </dgm:t>
    </dgm:pt>
    <dgm:pt modelId="{A826F10E-75FC-4CE3-8C28-B020592B69C5}" cxnId="{1BD346F8-8B66-4001-B291-67769B6876B2}" type="parTrans">
      <dgm:prSet/>
      <dgm:spPr/>
      <dgm:t>
        <a:bodyPr/>
        <a:p>
          <a:endParaRPr lang="zh-CN" altLang="en-US"/>
        </a:p>
      </dgm:t>
    </dgm:pt>
    <dgm:pt modelId="{6655D38F-DC9C-4ED6-97EE-27377A403DD8}" cxnId="{1BD346F8-8B66-4001-B291-67769B6876B2}" type="sibTrans">
      <dgm:prSet/>
      <dgm:spPr/>
      <dgm:t>
        <a:bodyPr/>
        <a:p>
          <a:endParaRPr lang="zh-CN" altLang="en-US"/>
        </a:p>
      </dgm:t>
    </dgm:pt>
    <dgm:pt modelId="{3C50F210-10B9-4004-83CB-D8CF7B786EC5}">
      <dgm:prSet phldrT="[文本]" custT="1"/>
      <dgm:spPr/>
      <dgm:t>
        <a:bodyPr/>
        <a:p>
          <a:r>
            <a:rPr lang="zh-CN" sz="1100"/>
            <a:t>资源数据小颗粒度、精细化加工</a:t>
          </a:r>
          <a:endParaRPr lang="zh-CN" altLang="en-US" sz="1100"/>
        </a:p>
      </dgm:t>
    </dgm:pt>
    <dgm:pt modelId="{FDC61A27-C623-4AA3-BBE1-712841A09AE2}" cxnId="{E388CDEA-C258-4037-B514-108660594DB2}" type="parTrans">
      <dgm:prSet/>
      <dgm:spPr/>
      <dgm:t>
        <a:bodyPr/>
        <a:p>
          <a:endParaRPr lang="zh-CN" altLang="en-US"/>
        </a:p>
      </dgm:t>
    </dgm:pt>
    <dgm:pt modelId="{9C96C296-E9DE-4454-9FD2-BEF7098523D8}" cxnId="{E388CDEA-C258-4037-B514-108660594DB2}" type="sibTrans">
      <dgm:prSet/>
      <dgm:spPr/>
      <dgm:t>
        <a:bodyPr/>
        <a:p>
          <a:endParaRPr lang="zh-CN" altLang="en-US"/>
        </a:p>
      </dgm:t>
    </dgm:pt>
    <dgm:pt modelId="{F5F33DB8-3E9D-49A1-B58E-5C2BC4FFF7E9}">
      <dgm:prSet phldrT="[文本]" custT="1"/>
      <dgm:spPr/>
      <dgm:t>
        <a:bodyPr/>
        <a:p>
          <a:r>
            <a:rPr lang="zh-CN" sz="1100"/>
            <a:t>实现新旧方志的整书和条目检索</a:t>
          </a:r>
          <a:endParaRPr lang="zh-CN" altLang="en-US" sz="1100"/>
        </a:p>
      </dgm:t>
    </dgm:pt>
    <dgm:pt modelId="{4684F630-CEA3-4EDB-B4A6-04D0A067A5D3}" cxnId="{58CCD394-9475-4C84-8079-9500A1E0B8E4}" type="parTrans">
      <dgm:prSet/>
      <dgm:spPr/>
      <dgm:t>
        <a:bodyPr/>
        <a:p>
          <a:endParaRPr lang="zh-CN" altLang="en-US"/>
        </a:p>
      </dgm:t>
    </dgm:pt>
    <dgm:pt modelId="{4031F042-C1AA-417B-B985-BF01B8C196AB}" cxnId="{58CCD394-9475-4C84-8079-9500A1E0B8E4}" type="sibTrans">
      <dgm:prSet/>
      <dgm:spPr/>
      <dgm:t>
        <a:bodyPr/>
        <a:p>
          <a:endParaRPr lang="zh-CN" altLang="en-US"/>
        </a:p>
      </dgm:t>
    </dgm:pt>
    <dgm:pt modelId="{3D7903C8-7509-48A0-821C-3CAECF27CA5C}">
      <dgm:prSet phldrT="[文本]" custT="1"/>
      <dgm:spPr/>
      <dgm:t>
        <a:bodyPr/>
        <a:p>
          <a:r>
            <a:rPr lang="zh-CN" altLang="en-US" sz="1100"/>
            <a:t>高级、专业检索</a:t>
          </a:r>
        </a:p>
      </dgm:t>
    </dgm:pt>
    <dgm:pt modelId="{B051F2A9-E8F2-442B-8197-921EB8437848}" cxnId="{B4DD1FEC-0651-4CF9-AA5F-D2C143D54DD9}" type="parTrans">
      <dgm:prSet/>
      <dgm:spPr/>
      <dgm:t>
        <a:bodyPr/>
        <a:p>
          <a:endParaRPr lang="zh-CN" altLang="en-US"/>
        </a:p>
      </dgm:t>
    </dgm:pt>
    <dgm:pt modelId="{C0844DCE-3F3F-4D8F-9503-C4F2102D8C9B}" cxnId="{B4DD1FEC-0651-4CF9-AA5F-D2C143D54DD9}" type="sibTrans">
      <dgm:prSet/>
      <dgm:spPr/>
      <dgm:t>
        <a:bodyPr/>
        <a:p>
          <a:endParaRPr lang="zh-CN" altLang="en-US"/>
        </a:p>
      </dgm:t>
    </dgm:pt>
    <dgm:pt modelId="{2185B63C-1CE7-427A-9591-25C475A464E6}">
      <dgm:prSet phldrT="[文本]" custT="1"/>
      <dgm:spPr/>
      <dgm:t>
        <a:bodyPr/>
        <a:p>
          <a:r>
            <a:rPr lang="zh-CN" sz="1100"/>
            <a:t>使用检索表达式</a:t>
          </a:r>
          <a:endParaRPr lang="zh-CN" altLang="en-US" sz="1100"/>
        </a:p>
      </dgm:t>
    </dgm:pt>
    <dgm:pt modelId="{677DADE7-F696-438F-87BB-78BE7E01614C}" cxnId="{0348EB86-FE3F-45F5-B1C2-B10F1EA2CFF2}" type="parTrans">
      <dgm:prSet/>
      <dgm:spPr/>
      <dgm:t>
        <a:bodyPr/>
        <a:p>
          <a:endParaRPr lang="zh-CN" altLang="en-US"/>
        </a:p>
      </dgm:t>
    </dgm:pt>
    <dgm:pt modelId="{09B8EC10-5FA2-4368-B2F0-0B8584CD8808}" cxnId="{0348EB86-FE3F-45F5-B1C2-B10F1EA2CFF2}" type="sibTrans">
      <dgm:prSet/>
      <dgm:spPr/>
      <dgm:t>
        <a:bodyPr/>
        <a:p>
          <a:endParaRPr lang="zh-CN" altLang="en-US"/>
        </a:p>
      </dgm:t>
    </dgm:pt>
    <dgm:pt modelId="{7B716CCF-B062-4DE3-BC4D-A53FCB8A2024}">
      <dgm:prSet phldrT="[文本]" custT="1"/>
      <dgm:spPr/>
      <dgm:t>
        <a:bodyPr/>
        <a:p>
          <a:r>
            <a:rPr lang="zh-CN" sz="1100"/>
            <a:t>多字段组合检索</a:t>
          </a:r>
          <a:endParaRPr lang="zh-CN" altLang="en-US" sz="1100"/>
        </a:p>
      </dgm:t>
    </dgm:pt>
    <dgm:pt modelId="{6036B577-73C0-402E-BDB7-FC24720C79C3}" cxnId="{2D7C80A1-B0AC-4F24-B1EF-F72473D63277}" type="parTrans">
      <dgm:prSet/>
      <dgm:spPr/>
      <dgm:t>
        <a:bodyPr/>
        <a:p>
          <a:endParaRPr lang="zh-CN" altLang="en-US"/>
        </a:p>
      </dgm:t>
    </dgm:pt>
    <dgm:pt modelId="{F095AA9E-3680-459E-B3A4-CE29840C0C28}" cxnId="{2D7C80A1-B0AC-4F24-B1EF-F72473D63277}" type="sibTrans">
      <dgm:prSet/>
      <dgm:spPr/>
      <dgm:t>
        <a:bodyPr/>
        <a:p>
          <a:endParaRPr lang="zh-CN" altLang="en-US"/>
        </a:p>
      </dgm:t>
    </dgm:pt>
    <dgm:pt modelId="{0E8F942B-C4F6-4D8B-8B4D-4D0BC04DAEFF}">
      <dgm:prSet phldrT="[文本]" custT="1"/>
      <dgm:spPr/>
      <dgm:t>
        <a:bodyPr/>
        <a:p>
          <a:r>
            <a:rPr lang="zh-CN" altLang="en-US" sz="1100"/>
            <a:t>全文检索</a:t>
          </a:r>
        </a:p>
      </dgm:t>
    </dgm:pt>
    <dgm:pt modelId="{049AFFE0-4929-498E-9BF8-96D75760D791}" cxnId="{CFADA259-0FA7-4B85-9C1D-05E0A2295287}" type="parTrans">
      <dgm:prSet/>
      <dgm:spPr/>
      <dgm:t>
        <a:bodyPr/>
        <a:p>
          <a:endParaRPr lang="zh-CN" altLang="en-US"/>
        </a:p>
      </dgm:t>
    </dgm:pt>
    <dgm:pt modelId="{6397354B-DA67-4F6A-BC9B-22E92DCEB18B}" cxnId="{CFADA259-0FA7-4B85-9C1D-05E0A2295287}" type="sibTrans">
      <dgm:prSet/>
      <dgm:spPr/>
      <dgm:t>
        <a:bodyPr/>
        <a:p>
          <a:endParaRPr lang="zh-CN" altLang="en-US"/>
        </a:p>
      </dgm:t>
    </dgm:pt>
    <dgm:pt modelId="{B2E8A4BF-8015-4986-AFD0-FA963F5FE906}">
      <dgm:prSet phldrT="[文本]" phldr="0" custT="1"/>
      <dgm:spPr/>
      <dgm:t>
        <a:bodyPr vert="horz" wrap="square"/>
        <a:p>
          <a:pPr>
            <a:lnSpc>
              <a:spcPct val="100000"/>
            </a:lnSpc>
            <a:spcBef>
              <a:spcPct val="0"/>
            </a:spcBef>
            <a:spcAft>
              <a:spcPct val="15000"/>
            </a:spcAft>
          </a:pPr>
          <a:r>
            <a:rPr lang="zh-CN" altLang="en-US" sz="1100"/>
            <a:t>实现新</a:t>
          </a:r>
          <a:r>
            <a:rPr lang="zh-CN" altLang="en-US" sz="1100"/>
            <a:t>旧</a:t>
          </a:r>
          <a:r>
            <a:rPr lang="zh-CN" altLang="en-US" sz="1100"/>
            <a:t>方志全文检索</a:t>
          </a:r>
          <a:r>
            <a:rPr sz="6500"/>
            <a:t/>
          </a:r>
          <a:endParaRPr sz="6500"/>
        </a:p>
      </dgm:t>
    </dgm:pt>
    <dgm:pt modelId="{B12B4FB0-30F1-41C8-BE65-223ECBAF3D8D}" cxnId="{1A5AED20-2FB5-45D7-B0F3-B541247BE5EF}" type="parTrans">
      <dgm:prSet/>
      <dgm:spPr/>
      <dgm:t>
        <a:bodyPr/>
        <a:p>
          <a:endParaRPr lang="zh-CN" altLang="en-US"/>
        </a:p>
      </dgm:t>
    </dgm:pt>
    <dgm:pt modelId="{C970E503-FC2A-49D6-B939-96CAFD363BAB}" cxnId="{1A5AED20-2FB5-45D7-B0F3-B541247BE5EF}" type="sibTrans">
      <dgm:prSet/>
      <dgm:spPr/>
      <dgm:t>
        <a:bodyPr/>
        <a:p>
          <a:endParaRPr lang="zh-CN" altLang="en-US"/>
        </a:p>
      </dgm:t>
    </dgm:pt>
    <dgm:pt modelId="{C27BB945-54F1-4339-9A1B-146A8045C9EE}" type="pres">
      <dgm:prSet presAssocID="{20BC1B4C-4BCC-46CF-82DF-AA7AA4B7B262}" presName="Name0" presStyleCnt="0">
        <dgm:presLayoutVars>
          <dgm:dir/>
          <dgm:animLvl val="lvl"/>
          <dgm:resizeHandles val="exact"/>
        </dgm:presLayoutVars>
      </dgm:prSet>
      <dgm:spPr/>
    </dgm:pt>
    <dgm:pt modelId="{54DAC572-FA42-4E7F-A9B9-EDCE1D72948C}" type="pres">
      <dgm:prSet presAssocID="{25708ADA-DBFB-4835-AB52-8067A543A41D}" presName="linNode" presStyleCnt="0"/>
      <dgm:spPr/>
    </dgm:pt>
    <dgm:pt modelId="{E832A0B6-E6E0-40A9-9E94-BE55B4B5A6E5}" type="pres">
      <dgm:prSet presAssocID="{25708ADA-DBFB-4835-AB52-8067A543A41D}" presName="parentText" presStyleLbl="node1" presStyleIdx="0" presStyleCnt="4" custLinFactNeighborY="9607">
        <dgm:presLayoutVars>
          <dgm:chMax val="1"/>
          <dgm:bulletEnabled val="1"/>
        </dgm:presLayoutVars>
      </dgm:prSet>
      <dgm:spPr/>
    </dgm:pt>
    <dgm:pt modelId="{19FC1ABB-EF9E-4752-83B2-AD680FEF0086}" type="pres">
      <dgm:prSet presAssocID="{25708ADA-DBFB-4835-AB52-8067A543A41D}" presName="descendantText" presStyleLbl="alignAccFollowNode1" presStyleIdx="0" presStyleCnt="4" custLinFactNeighborY="9982">
        <dgm:presLayoutVars>
          <dgm:bulletEnabled val="1"/>
        </dgm:presLayoutVars>
      </dgm:prSet>
      <dgm:spPr/>
    </dgm:pt>
    <dgm:pt modelId="{CB838A6E-885F-4FF6-8E48-C605B32B631A}" type="pres">
      <dgm:prSet presAssocID="{8AB601EF-3907-4E78-B061-F94C44A26235}" presName="sp" presStyleCnt="0"/>
      <dgm:spPr/>
    </dgm:pt>
    <dgm:pt modelId="{C808D187-1EDE-4471-9015-D75200759FCD}" type="pres">
      <dgm:prSet presAssocID="{B5E29077-83F9-4ADB-BEA8-7C3D8C8D5B16}" presName="linNode" presStyleCnt="0"/>
      <dgm:spPr/>
    </dgm:pt>
    <dgm:pt modelId="{509E7F8B-9AC2-4699-B267-6EEF467F7A77}" type="pres">
      <dgm:prSet presAssocID="{B5E29077-83F9-4ADB-BEA8-7C3D8C8D5B16}" presName="parentText" presStyleLbl="node1" presStyleIdx="1" presStyleCnt="4">
        <dgm:presLayoutVars>
          <dgm:chMax val="1"/>
          <dgm:bulletEnabled val="1"/>
        </dgm:presLayoutVars>
      </dgm:prSet>
      <dgm:spPr/>
    </dgm:pt>
    <dgm:pt modelId="{8676D734-C40F-465C-806E-150235144225}" type="pres">
      <dgm:prSet presAssocID="{B5E29077-83F9-4ADB-BEA8-7C3D8C8D5B16}" presName="descendantText" presStyleLbl="alignAccFollowNode1" presStyleIdx="1" presStyleCnt="4" custLinFactNeighborX="0">
        <dgm:presLayoutVars>
          <dgm:bulletEnabled val="1"/>
        </dgm:presLayoutVars>
      </dgm:prSet>
      <dgm:spPr/>
    </dgm:pt>
    <dgm:pt modelId="{C44F9D61-6110-4193-ABA5-1997EAEBCC24}" type="pres">
      <dgm:prSet presAssocID="{6655D38F-DC9C-4ED6-97EE-27377A403DD8}" presName="sp" presStyleCnt="0"/>
      <dgm:spPr/>
    </dgm:pt>
    <dgm:pt modelId="{C2229B83-F29B-4F60-998B-8E3BEAC064B5}" type="pres">
      <dgm:prSet presAssocID="{3D7903C8-7509-48A0-821C-3CAECF27CA5C}" presName="linNode" presStyleCnt="0"/>
      <dgm:spPr/>
    </dgm:pt>
    <dgm:pt modelId="{FAA4DD47-694E-4B98-AD3A-90E06EFCA523}" type="pres">
      <dgm:prSet presAssocID="{3D7903C8-7509-48A0-821C-3CAECF27CA5C}" presName="parentText" presStyleLbl="node1" presStyleIdx="2" presStyleCnt="4" custScaleX="113396" custLinFactNeighborX="-426" custLinFactNeighborY="-6660">
        <dgm:presLayoutVars>
          <dgm:chMax val="1"/>
          <dgm:bulletEnabled val="1"/>
        </dgm:presLayoutVars>
      </dgm:prSet>
      <dgm:spPr/>
    </dgm:pt>
    <dgm:pt modelId="{EB327AB2-D9E1-46A8-9AA0-7BB4B7CE7321}" type="pres">
      <dgm:prSet presAssocID="{3D7903C8-7509-48A0-821C-3CAECF27CA5C}" presName="descendantText" presStyleLbl="alignAccFollowNode1" presStyleIdx="2" presStyleCnt="4" custScaleX="113772" custLinFactNeighborX="-1933" custLinFactNeighborY="-6357">
        <dgm:presLayoutVars>
          <dgm:bulletEnabled val="1"/>
        </dgm:presLayoutVars>
      </dgm:prSet>
      <dgm:spPr>
        <a:prstGeom prst="rect">
          <a:avLst/>
        </a:prstGeom>
      </dgm:spPr>
    </dgm:pt>
    <dgm:pt modelId="{28F18DF1-FFD2-49D5-9A4B-0C31A4BCE096}" type="pres">
      <dgm:prSet presAssocID="{C0844DCE-3F3F-4D8F-9503-C4F2102D8C9B}" presName="sp" presStyleCnt="0"/>
      <dgm:spPr/>
    </dgm:pt>
    <dgm:pt modelId="{20D8060E-0F6C-4BE2-99A4-848445E90A1A}" type="pres">
      <dgm:prSet presAssocID="{0E8F942B-C4F6-4D8B-8B4D-4D0BC04DAEFF}" presName="linNode" presStyleCnt="0"/>
      <dgm:spPr/>
    </dgm:pt>
    <dgm:pt modelId="{6E4593C0-0AE2-4351-BE84-E879D1135DA2}" type="pres">
      <dgm:prSet presAssocID="{0E8F942B-C4F6-4D8B-8B4D-4D0BC04DAEFF}" presName="parentText" presStyleLbl="node1" presStyleIdx="3" presStyleCnt="4" custLinFactNeighborY="-12249">
        <dgm:presLayoutVars>
          <dgm:chMax val="1"/>
          <dgm:bulletEnabled val="1"/>
        </dgm:presLayoutVars>
      </dgm:prSet>
      <dgm:spPr/>
    </dgm:pt>
    <dgm:pt modelId="{EFB566AC-C66D-41A0-B866-CC884E299CFF}" type="pres">
      <dgm:prSet presAssocID="{0E8F942B-C4F6-4D8B-8B4D-4D0BC04DAEFF}" presName="descendantText" presStyleLbl="alignAccFollowNode1" presStyleIdx="3" presStyleCnt="4" custLinFactNeighborX="0" custLinFactNeighborY="-18142">
        <dgm:presLayoutVars>
          <dgm:bulletEnabled val="1"/>
        </dgm:presLayoutVars>
      </dgm:prSet>
      <dgm:spPr/>
    </dgm:pt>
  </dgm:ptLst>
  <dgm:cxnLst>
    <dgm:cxn modelId="{CD8E286A-2BC3-49B4-A26D-83E1776954B1}" srcId="{20BC1B4C-4BCC-46CF-82DF-AA7AA4B7B262}" destId="{25708ADA-DBFB-4835-AB52-8067A543A41D}" srcOrd="0" destOrd="0" parTransId="{DEBCC11F-2591-4D6F-AA38-886CA6E4A785}" sibTransId="{8AB601EF-3907-4E78-B061-F94C44A26235}"/>
    <dgm:cxn modelId="{EC7B2E39-B20C-4D34-BCB6-F559DF110DCA}" srcId="{25708ADA-DBFB-4835-AB52-8067A543A41D}" destId="{B74D3336-157F-438C-B4AF-E97C2A6DA2FC}" srcOrd="0" destOrd="0" parTransId="{AF9E59AE-B8D9-49B1-811C-DD85005891E3}" sibTransId="{CFF9E913-E925-4074-8BD7-BA879E053EB0}"/>
    <dgm:cxn modelId="{E57CDFF2-247A-4C59-ACEB-139C2FDC6B0F}" srcId="{25708ADA-DBFB-4835-AB52-8067A543A41D}" destId="{02037D1B-D6DE-4EEC-820A-BEE45CE7C94D}" srcOrd="1" destOrd="0" parTransId="{22040E6F-C0E7-4329-B973-9932A3296EC2}" sibTransId="{2051516D-9071-4E58-89E7-6EC35F01B42C}"/>
    <dgm:cxn modelId="{1BD346F8-8B66-4001-B291-67769B6876B2}" srcId="{20BC1B4C-4BCC-46CF-82DF-AA7AA4B7B262}" destId="{B5E29077-83F9-4ADB-BEA8-7C3D8C8D5B16}" srcOrd="1" destOrd="0" parTransId="{A826F10E-75FC-4CE3-8C28-B020592B69C5}" sibTransId="{6655D38F-DC9C-4ED6-97EE-27377A403DD8}"/>
    <dgm:cxn modelId="{E388CDEA-C258-4037-B514-108660594DB2}" srcId="{B5E29077-83F9-4ADB-BEA8-7C3D8C8D5B16}" destId="{3C50F210-10B9-4004-83CB-D8CF7B786EC5}" srcOrd="0" destOrd="1" parTransId="{FDC61A27-C623-4AA3-BBE1-712841A09AE2}" sibTransId="{9C96C296-E9DE-4454-9FD2-BEF7098523D8}"/>
    <dgm:cxn modelId="{58CCD394-9475-4C84-8079-9500A1E0B8E4}" srcId="{B5E29077-83F9-4ADB-BEA8-7C3D8C8D5B16}" destId="{F5F33DB8-3E9D-49A1-B58E-5C2BC4FFF7E9}" srcOrd="1" destOrd="1" parTransId="{4684F630-CEA3-4EDB-B4A6-04D0A067A5D3}" sibTransId="{4031F042-C1AA-417B-B985-BF01B8C196AB}"/>
    <dgm:cxn modelId="{B4DD1FEC-0651-4CF9-AA5F-D2C143D54DD9}" srcId="{20BC1B4C-4BCC-46CF-82DF-AA7AA4B7B262}" destId="{3D7903C8-7509-48A0-821C-3CAECF27CA5C}" srcOrd="2" destOrd="0" parTransId="{B051F2A9-E8F2-442B-8197-921EB8437848}" sibTransId="{C0844DCE-3F3F-4D8F-9503-C4F2102D8C9B}"/>
    <dgm:cxn modelId="{0348EB86-FE3F-45F5-B1C2-B10F1EA2CFF2}" srcId="{3D7903C8-7509-48A0-821C-3CAECF27CA5C}" destId="{2185B63C-1CE7-427A-9591-25C475A464E6}" srcOrd="0" destOrd="2" parTransId="{677DADE7-F696-438F-87BB-78BE7E01614C}" sibTransId="{09B8EC10-5FA2-4368-B2F0-0B8584CD8808}"/>
    <dgm:cxn modelId="{2D7C80A1-B0AC-4F24-B1EF-F72473D63277}" srcId="{3D7903C8-7509-48A0-821C-3CAECF27CA5C}" destId="{7B716CCF-B062-4DE3-BC4D-A53FCB8A2024}" srcOrd="1" destOrd="2" parTransId="{6036B577-73C0-402E-BDB7-FC24720C79C3}" sibTransId="{F095AA9E-3680-459E-B3A4-CE29840C0C28}"/>
    <dgm:cxn modelId="{CFADA259-0FA7-4B85-9C1D-05E0A2295287}" srcId="{20BC1B4C-4BCC-46CF-82DF-AA7AA4B7B262}" destId="{0E8F942B-C4F6-4D8B-8B4D-4D0BC04DAEFF}" srcOrd="3" destOrd="0" parTransId="{049AFFE0-4929-498E-9BF8-96D75760D791}" sibTransId="{6397354B-DA67-4F6A-BC9B-22E92DCEB18B}"/>
    <dgm:cxn modelId="{1A5AED20-2FB5-45D7-B0F3-B541247BE5EF}" srcId="{0E8F942B-C4F6-4D8B-8B4D-4D0BC04DAEFF}" destId="{B2E8A4BF-8015-4986-AFD0-FA963F5FE906}" srcOrd="0" destOrd="3" parTransId="{B12B4FB0-30F1-41C8-BE65-223ECBAF3D8D}" sibTransId="{C970E503-FC2A-49D6-B939-96CAFD363BAB}"/>
    <dgm:cxn modelId="{7C3B8081-23BA-4508-8DA2-10F492674BDC}" type="presOf" srcId="{20BC1B4C-4BCC-46CF-82DF-AA7AA4B7B262}" destId="{C27BB945-54F1-4339-9A1B-146A8045C9EE}" srcOrd="0" destOrd="0" presId="urn:microsoft.com/office/officeart/2005/8/layout/vList5"/>
    <dgm:cxn modelId="{87948079-AC82-4B54-B68A-0F0527F35ECF}" type="presParOf" srcId="{C27BB945-54F1-4339-9A1B-146A8045C9EE}" destId="{54DAC572-FA42-4E7F-A9B9-EDCE1D72948C}" srcOrd="0" destOrd="0" presId="urn:microsoft.com/office/officeart/2005/8/layout/vList5"/>
    <dgm:cxn modelId="{A08A3DF1-8329-4735-892E-91D98BE24759}" type="presParOf" srcId="{54DAC572-FA42-4E7F-A9B9-EDCE1D72948C}" destId="{E832A0B6-E6E0-40A9-9E94-BE55B4B5A6E5}" srcOrd="0" destOrd="0" presId="urn:microsoft.com/office/officeart/2005/8/layout/vList5"/>
    <dgm:cxn modelId="{E3D05AC3-26B8-4D18-B68C-33E234715424}" type="presOf" srcId="{25708ADA-DBFB-4835-AB52-8067A543A41D}" destId="{E832A0B6-E6E0-40A9-9E94-BE55B4B5A6E5}" srcOrd="0" destOrd="0" presId="urn:microsoft.com/office/officeart/2005/8/layout/vList5"/>
    <dgm:cxn modelId="{0DBCCB7C-2FF6-45D0-8EDB-EB5E83ABCDCD}" type="presParOf" srcId="{54DAC572-FA42-4E7F-A9B9-EDCE1D72948C}" destId="{19FC1ABB-EF9E-4752-83B2-AD680FEF0086}" srcOrd="1" destOrd="0" presId="urn:microsoft.com/office/officeart/2005/8/layout/vList5"/>
    <dgm:cxn modelId="{9D743EC7-0996-4A30-BDCC-F54C565EA0F7}" type="presOf" srcId="{B74D3336-157F-438C-B4AF-E97C2A6DA2FC}" destId="{19FC1ABB-EF9E-4752-83B2-AD680FEF0086}" srcOrd="0" destOrd="0" presId="urn:microsoft.com/office/officeart/2005/8/layout/vList5"/>
    <dgm:cxn modelId="{44F13A0D-5BD1-4800-9B9F-F08CAD66726C}" type="presOf" srcId="{02037D1B-D6DE-4EEC-820A-BEE45CE7C94D}" destId="{19FC1ABB-EF9E-4752-83B2-AD680FEF0086}" srcOrd="0" destOrd="1" presId="urn:microsoft.com/office/officeart/2005/8/layout/vList5"/>
    <dgm:cxn modelId="{E662C0C2-F177-4B5D-9DFB-90811DF3FAC4}" type="presParOf" srcId="{C27BB945-54F1-4339-9A1B-146A8045C9EE}" destId="{CB838A6E-885F-4FF6-8E48-C605B32B631A}" srcOrd="1" destOrd="0" presId="urn:microsoft.com/office/officeart/2005/8/layout/vList5"/>
    <dgm:cxn modelId="{F8EAB445-6CB6-461E-B9B3-88E3314FE1FD}" type="presParOf" srcId="{C27BB945-54F1-4339-9A1B-146A8045C9EE}" destId="{C808D187-1EDE-4471-9015-D75200759FCD}" srcOrd="2" destOrd="0" presId="urn:microsoft.com/office/officeart/2005/8/layout/vList5"/>
    <dgm:cxn modelId="{4CA39754-4981-47F6-A6C6-DB1433EAA895}" type="presParOf" srcId="{C808D187-1EDE-4471-9015-D75200759FCD}" destId="{509E7F8B-9AC2-4699-B267-6EEF467F7A77}" srcOrd="0" destOrd="2" presId="urn:microsoft.com/office/officeart/2005/8/layout/vList5"/>
    <dgm:cxn modelId="{A9BFB7C1-59C4-45E9-BD0A-809AC768A3D3}" type="presOf" srcId="{B5E29077-83F9-4ADB-BEA8-7C3D8C8D5B16}" destId="{509E7F8B-9AC2-4699-B267-6EEF467F7A77}" srcOrd="0" destOrd="0" presId="urn:microsoft.com/office/officeart/2005/8/layout/vList5"/>
    <dgm:cxn modelId="{7D489987-81F8-4A1A-B164-17F3145C58C4}" type="presParOf" srcId="{C808D187-1EDE-4471-9015-D75200759FCD}" destId="{8676D734-C40F-465C-806E-150235144225}" srcOrd="1" destOrd="2" presId="urn:microsoft.com/office/officeart/2005/8/layout/vList5"/>
    <dgm:cxn modelId="{E434BB65-7136-4DCB-ABB0-118688E27A91}" type="presOf" srcId="{3C50F210-10B9-4004-83CB-D8CF7B786EC5}" destId="{8676D734-C40F-465C-806E-150235144225}" srcOrd="0" destOrd="0" presId="urn:microsoft.com/office/officeart/2005/8/layout/vList5"/>
    <dgm:cxn modelId="{038AFE00-F29C-41D1-AFD4-5731C89E4BEF}" type="presOf" srcId="{F5F33DB8-3E9D-49A1-B58E-5C2BC4FFF7E9}" destId="{8676D734-C40F-465C-806E-150235144225}" srcOrd="0" destOrd="1" presId="urn:microsoft.com/office/officeart/2005/8/layout/vList5"/>
    <dgm:cxn modelId="{F75B3653-5BF1-4D69-A9B5-FF1572FD80A3}" type="presParOf" srcId="{C27BB945-54F1-4339-9A1B-146A8045C9EE}" destId="{C44F9D61-6110-4193-ABA5-1997EAEBCC24}" srcOrd="3" destOrd="0" presId="urn:microsoft.com/office/officeart/2005/8/layout/vList5"/>
    <dgm:cxn modelId="{53953BD2-C739-4AA9-8192-379BA66C4C37}" type="presParOf" srcId="{C27BB945-54F1-4339-9A1B-146A8045C9EE}" destId="{C2229B83-F29B-4F60-998B-8E3BEAC064B5}" srcOrd="4" destOrd="0" presId="urn:microsoft.com/office/officeart/2005/8/layout/vList5"/>
    <dgm:cxn modelId="{46B543C4-0DE2-4526-B5F5-782357A488DF}" type="presParOf" srcId="{C2229B83-F29B-4F60-998B-8E3BEAC064B5}" destId="{FAA4DD47-694E-4B98-AD3A-90E06EFCA523}" srcOrd="0" destOrd="4" presId="urn:microsoft.com/office/officeart/2005/8/layout/vList5"/>
    <dgm:cxn modelId="{2153DC97-5C7E-4DF1-80D4-CA3AFD43E5FA}" type="presOf" srcId="{3D7903C8-7509-48A0-821C-3CAECF27CA5C}" destId="{FAA4DD47-694E-4B98-AD3A-90E06EFCA523}" srcOrd="0" destOrd="0" presId="urn:microsoft.com/office/officeart/2005/8/layout/vList5"/>
    <dgm:cxn modelId="{55BE281C-3D40-44A8-9BF2-A66B99742C29}" type="presParOf" srcId="{C2229B83-F29B-4F60-998B-8E3BEAC064B5}" destId="{EB327AB2-D9E1-46A8-9AA0-7BB4B7CE7321}" srcOrd="1" destOrd="4" presId="urn:microsoft.com/office/officeart/2005/8/layout/vList5"/>
    <dgm:cxn modelId="{CD2B0C31-A082-434C-8848-99621BA8A38B}" type="presOf" srcId="{2185B63C-1CE7-427A-9591-25C475A464E6}" destId="{EB327AB2-D9E1-46A8-9AA0-7BB4B7CE7321}" srcOrd="0" destOrd="0" presId="urn:microsoft.com/office/officeart/2005/8/layout/vList5"/>
    <dgm:cxn modelId="{16825809-473F-4C53-B96F-E5C39AF55769}" type="presOf" srcId="{7B716CCF-B062-4DE3-BC4D-A53FCB8A2024}" destId="{EB327AB2-D9E1-46A8-9AA0-7BB4B7CE7321}" srcOrd="0" destOrd="1" presId="urn:microsoft.com/office/officeart/2005/8/layout/vList5"/>
    <dgm:cxn modelId="{71FAA695-91A7-4E93-BB46-1286EFEEDF8C}" type="presParOf" srcId="{C27BB945-54F1-4339-9A1B-146A8045C9EE}" destId="{28F18DF1-FFD2-49D5-9A4B-0C31A4BCE096}" srcOrd="5" destOrd="0" presId="urn:microsoft.com/office/officeart/2005/8/layout/vList5"/>
    <dgm:cxn modelId="{AEC83F30-8CFD-438E-A409-3E9E0510132A}" type="presParOf" srcId="{C27BB945-54F1-4339-9A1B-146A8045C9EE}" destId="{20D8060E-0F6C-4BE2-99A4-848445E90A1A}" srcOrd="6" destOrd="0" presId="urn:microsoft.com/office/officeart/2005/8/layout/vList5"/>
    <dgm:cxn modelId="{E2663B72-7766-40B6-AD55-6F4283E312C0}" type="presParOf" srcId="{20D8060E-0F6C-4BE2-99A4-848445E90A1A}" destId="{6E4593C0-0AE2-4351-BE84-E879D1135DA2}" srcOrd="0" destOrd="6" presId="urn:microsoft.com/office/officeart/2005/8/layout/vList5"/>
    <dgm:cxn modelId="{D2591169-C0AE-41DE-BF33-EBDC8C29FBA7}" type="presOf" srcId="{0E8F942B-C4F6-4D8B-8B4D-4D0BC04DAEFF}" destId="{6E4593C0-0AE2-4351-BE84-E879D1135DA2}" srcOrd="0" destOrd="0" presId="urn:microsoft.com/office/officeart/2005/8/layout/vList5"/>
    <dgm:cxn modelId="{9F564E08-FAC4-4DE6-A997-C8B83B4FF3FB}" type="presParOf" srcId="{20D8060E-0F6C-4BE2-99A4-848445E90A1A}" destId="{EFB566AC-C66D-41A0-B866-CC884E299CFF}" srcOrd="1" destOrd="6" presId="urn:microsoft.com/office/officeart/2005/8/layout/vList5"/>
    <dgm:cxn modelId="{49D47010-E0B6-47DA-8688-06DEE87EC1BC}" type="presOf" srcId="{B2E8A4BF-8015-4986-AFD0-FA963F5FE906}" destId="{EFB566AC-C66D-41A0-B866-CC884E299CFF}" srcOrd="0" destOrd="0" presId="urn:microsoft.com/office/officeart/2005/8/layout/vList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3E81AB1-1DE9-4A16-8649-D01F9BAA5419}" type="doc">
      <dgm:prSet loTypeId="list" loCatId="list" qsTypeId="urn:microsoft.com/office/officeart/2005/8/quickstyle/simple1" qsCatId="simple" csTypeId="urn:microsoft.com/office/officeart/2005/8/colors/accent1_2" csCatId="accent1" phldr="1"/>
      <dgm:spPr/>
      <dgm:t>
        <a:bodyPr/>
        <a:p>
          <a:endParaRPr lang="zh-CN" altLang="en-US"/>
        </a:p>
      </dgm:t>
    </dgm:pt>
    <dgm:pt modelId="{6221EFB9-4EC0-4E80-9E26-4B5CBA07D3F1}">
      <dgm:prSet phldrT="[文本]" custT="1"/>
      <dgm:spPr/>
      <dgm:t>
        <a:bodyPr/>
        <a:p>
          <a:r>
            <a:rPr lang="zh-CN" sz="1100"/>
            <a:t>多角度聚类</a:t>
          </a:r>
          <a:endParaRPr lang="zh-CN" altLang="en-US" sz="1100"/>
        </a:p>
      </dgm:t>
    </dgm:pt>
    <dgm:pt modelId="{D9808A3D-192B-4FEB-98CC-1E9B5F5B70CE}" cxnId="{4950CB42-B012-4130-8282-9133F860E5D2}" type="parTrans">
      <dgm:prSet/>
      <dgm:spPr/>
      <dgm:t>
        <a:bodyPr/>
        <a:p>
          <a:endParaRPr lang="zh-CN" altLang="en-US"/>
        </a:p>
      </dgm:t>
    </dgm:pt>
    <dgm:pt modelId="{38ABF11C-2557-43E2-9A7D-A750B2C62D8D}" cxnId="{4950CB42-B012-4130-8282-9133F860E5D2}" type="sibTrans">
      <dgm:prSet/>
      <dgm:spPr/>
      <dgm:t>
        <a:bodyPr/>
        <a:p>
          <a:endParaRPr lang="zh-CN" altLang="en-US"/>
        </a:p>
      </dgm:t>
    </dgm:pt>
    <dgm:pt modelId="{1828BEC7-BB17-45F2-8976-07C043EFBE9B}">
      <dgm:prSet phldrT="[文本]" custT="1"/>
      <dgm:spPr/>
      <dgm:t>
        <a:bodyPr/>
        <a:p>
          <a:r>
            <a:rPr lang="zh-CN" sz="1100"/>
            <a:t>从地区、时间、专辑等多角度筛选检索结果</a:t>
          </a:r>
          <a:endParaRPr lang="zh-CN" altLang="en-US" sz="1100"/>
        </a:p>
      </dgm:t>
    </dgm:pt>
    <dgm:pt modelId="{6A9A3BCF-A2D5-4C95-B53D-5DE44546437B}" cxnId="{AFA9D78B-1E63-445E-A85D-D28EBB4D15F8}" type="parTrans">
      <dgm:prSet/>
      <dgm:spPr/>
      <dgm:t>
        <a:bodyPr/>
        <a:p>
          <a:endParaRPr lang="zh-CN" altLang="en-US"/>
        </a:p>
      </dgm:t>
    </dgm:pt>
    <dgm:pt modelId="{1DC25707-2A60-4C29-B36D-39990AAA4E75}" cxnId="{AFA9D78B-1E63-445E-A85D-D28EBB4D15F8}" type="sibTrans">
      <dgm:prSet/>
      <dgm:spPr/>
      <dgm:t>
        <a:bodyPr/>
        <a:p>
          <a:endParaRPr lang="zh-CN" altLang="en-US"/>
        </a:p>
      </dgm:t>
    </dgm:pt>
    <dgm:pt modelId="{1C8D4E28-1BDE-4C4A-B4F9-12EE3A3F4FD6}">
      <dgm:prSet phldrT="[文本]" phldr="0" custT="1"/>
      <dgm:spPr/>
      <dgm:t>
        <a:bodyPr vert="horz" wrap="square"/>
        <a:p>
          <a:pPr>
            <a:lnSpc>
              <a:spcPct val="100000"/>
            </a:lnSpc>
            <a:spcBef>
              <a:spcPct val="0"/>
            </a:spcBef>
            <a:spcAft>
              <a:spcPct val="35000"/>
            </a:spcAft>
          </a:pPr>
          <a:r>
            <a:rPr lang="zh-CN" altLang="en-US" sz="1100"/>
            <a:t>智能</a:t>
          </a:r>
          <a:r>
            <a:rPr lang="zh-CN" altLang="en-US" sz="1100"/>
            <a:t>推荐</a:t>
          </a:r>
          <a:r>
            <a:rPr sz="6500"/>
            <a:t/>
          </a:r>
          <a:endParaRPr sz="6500"/>
        </a:p>
      </dgm:t>
    </dgm:pt>
    <dgm:pt modelId="{F88FA8BC-F033-473E-A0A7-A37445FCA8AD}" cxnId="{6F6A79BA-436E-4274-9163-6675CC227CAD}" type="parTrans">
      <dgm:prSet/>
      <dgm:spPr/>
      <dgm:t>
        <a:bodyPr/>
        <a:p>
          <a:endParaRPr lang="zh-CN" altLang="en-US"/>
        </a:p>
      </dgm:t>
    </dgm:pt>
    <dgm:pt modelId="{A29D5298-9B34-4058-9EB4-F0A7F9709098}" cxnId="{6F6A79BA-436E-4274-9163-6675CC227CAD}" type="sibTrans">
      <dgm:prSet/>
      <dgm:spPr/>
      <dgm:t>
        <a:bodyPr/>
        <a:p>
          <a:endParaRPr lang="zh-CN" altLang="en-US"/>
        </a:p>
      </dgm:t>
    </dgm:pt>
    <dgm:pt modelId="{4FEB2A64-B665-4245-88CC-A68E02CE55A3}">
      <dgm:prSet phldrT="[文本]" phldr="0" custT="1"/>
      <dgm:spPr/>
      <dgm:t>
        <a:bodyPr vert="horz" wrap="square"/>
        <a:p>
          <a:pPr>
            <a:lnSpc>
              <a:spcPct val="100000"/>
            </a:lnSpc>
            <a:spcBef>
              <a:spcPct val="0"/>
            </a:spcBef>
            <a:spcAft>
              <a:spcPct val="15000"/>
            </a:spcAft>
          </a:pPr>
          <a:r>
            <a:rPr lang="zh-CN" sz="1100"/>
            <a:t>直观的了解</a:t>
          </a:r>
          <a:r>
            <a:rPr lang="zh-CN" sz="1100"/>
            <a:t>方知</a:t>
          </a:r>
          <a:r>
            <a:rPr lang="zh-CN" sz="1100"/>
            <a:t>中国</a:t>
          </a:r>
          <a:r>
            <a:rPr lang="zh-CN" sz="1100"/>
            <a:t>数据库</a:t>
          </a:r>
          <a:r>
            <a:rPr lang="zh-CN" sz="1100"/>
            <a:t>的</a:t>
          </a:r>
          <a:r>
            <a:rPr lang="zh-CN" sz="1100"/>
            <a:t>浏览排行</a:t>
          </a:r>
          <a:r>
            <a:rPr lang="zh-CN" altLang="en-US" sz="1100"/>
            <a:t/>
          </a:r>
          <a:endParaRPr lang="zh-CN" altLang="en-US" sz="1100"/>
        </a:p>
      </dgm:t>
    </dgm:pt>
    <dgm:pt modelId="{B5FCB6CB-E9AC-43E7-8F9E-05411622E840}" cxnId="{00BB34A4-0749-4AF3-93CF-10D07DB52541}" type="parTrans">
      <dgm:prSet/>
      <dgm:spPr/>
      <dgm:t>
        <a:bodyPr/>
        <a:p>
          <a:endParaRPr lang="zh-CN" altLang="en-US"/>
        </a:p>
      </dgm:t>
    </dgm:pt>
    <dgm:pt modelId="{AFE26DC5-E6AB-4BAC-A9EE-BF04AE7D9D2B}" cxnId="{00BB34A4-0749-4AF3-93CF-10D07DB52541}" type="sibTrans">
      <dgm:prSet/>
      <dgm:spPr/>
      <dgm:t>
        <a:bodyPr/>
        <a:p>
          <a:endParaRPr lang="zh-CN" altLang="en-US"/>
        </a:p>
      </dgm:t>
    </dgm:pt>
    <dgm:pt modelId="{BA3E58BB-9616-4C96-BD28-6D142A31007C}">
      <dgm:prSet phldrT="[文本]" custT="1"/>
      <dgm:spPr/>
      <dgm:t>
        <a:bodyPr/>
        <a:p>
          <a:r>
            <a:rPr lang="zh-CN" altLang="en-US" sz="1100"/>
            <a:t>整书</a:t>
          </a:r>
          <a:r>
            <a:rPr lang="en-US" altLang="zh-CN" sz="1100"/>
            <a:t>/</a:t>
          </a:r>
          <a:r>
            <a:rPr lang="zh-CN" altLang="en-US" sz="1100"/>
            <a:t>条目</a:t>
          </a:r>
          <a:r>
            <a:rPr lang="zh-CN" sz="1100"/>
            <a:t>阅读</a:t>
          </a:r>
          <a:endParaRPr lang="zh-CN" altLang="en-US" sz="1100"/>
        </a:p>
      </dgm:t>
    </dgm:pt>
    <dgm:pt modelId="{FAE45EF4-E2F3-47FD-84C5-2666C9989324}" cxnId="{441806D7-174C-4056-941D-226D01F93C93}" type="parTrans">
      <dgm:prSet/>
      <dgm:spPr/>
      <dgm:t>
        <a:bodyPr/>
        <a:p>
          <a:endParaRPr lang="zh-CN" altLang="en-US"/>
        </a:p>
      </dgm:t>
    </dgm:pt>
    <dgm:pt modelId="{C744AED2-1DC1-44A8-8FBB-7A5EE4034AEF}" cxnId="{441806D7-174C-4056-941D-226D01F93C93}" type="sibTrans">
      <dgm:prSet/>
      <dgm:spPr/>
      <dgm:t>
        <a:bodyPr/>
        <a:p>
          <a:endParaRPr lang="zh-CN" altLang="en-US"/>
        </a:p>
      </dgm:t>
    </dgm:pt>
    <dgm:pt modelId="{88605730-3346-4AE8-8F21-945A3444628A}">
      <dgm:prSet phldrT="[文本]" phldr="0" custT="1"/>
      <dgm:spPr/>
      <dgm:t>
        <a:bodyPr vert="horz" wrap="square"/>
        <a:p>
          <a:pPr>
            <a:lnSpc>
              <a:spcPct val="100000"/>
            </a:lnSpc>
            <a:spcBef>
              <a:spcPct val="0"/>
            </a:spcBef>
            <a:spcAft>
              <a:spcPct val="15000"/>
            </a:spcAft>
          </a:pPr>
          <a:r>
            <a:rPr lang="zh-CN" altLang="en-US" sz="1100"/>
            <a:t>提供整书</a:t>
          </a:r>
          <a:r>
            <a:rPr lang="zh-CN" altLang="en-US" sz="1100"/>
            <a:t>原书原貌</a:t>
          </a:r>
          <a:r>
            <a:rPr lang="zh-CN" sz="1100"/>
            <a:t>阅读，</a:t>
          </a:r>
          <a:r>
            <a:rPr lang="zh-CN" sz="1100"/>
            <a:t>提供</a:t>
          </a:r>
          <a:r>
            <a:rPr lang="zh-CN" sz="1100"/>
            <a:t>旧志</a:t>
          </a:r>
          <a:r>
            <a:rPr lang="zh-CN" sz="1100"/>
            <a:t>文本</a:t>
          </a:r>
          <a:r>
            <a:rPr lang="en-US" altLang="zh-CN" sz="1100"/>
            <a:t>/</a:t>
          </a:r>
          <a:r>
            <a:rPr lang="zh-CN" altLang="en-US" sz="1100"/>
            <a:t>影像</a:t>
          </a:r>
          <a:r>
            <a:rPr lang="zh-CN" altLang="en-US" sz="1100"/>
            <a:t>对照</a:t>
          </a:r>
          <a:r>
            <a:rPr lang="zh-CN" altLang="en-US" sz="1100"/>
            <a:t>阅读，</a:t>
          </a:r>
          <a:r>
            <a:rPr lang="zh-CN" sz="1100"/>
            <a:t>提高了用户体验</a:t>
          </a:r>
          <a:r>
            <a:rPr lang="zh-CN" altLang="en-US" sz="1100"/>
            <a:t/>
          </a:r>
          <a:endParaRPr lang="zh-CN" altLang="en-US" sz="1100"/>
        </a:p>
      </dgm:t>
    </dgm:pt>
    <dgm:pt modelId="{CB2C5878-3BF4-46FF-A903-226DC39B7C2F}" cxnId="{79EBA5A9-BEA6-425F-A82F-0178D75E51F9}" type="parTrans">
      <dgm:prSet/>
      <dgm:spPr/>
      <dgm:t>
        <a:bodyPr/>
        <a:p>
          <a:endParaRPr lang="zh-CN" altLang="en-US"/>
        </a:p>
      </dgm:t>
    </dgm:pt>
    <dgm:pt modelId="{14D34E72-E9BA-445F-B6C7-C0A9F1D470D6}" cxnId="{79EBA5A9-BEA6-425F-A82F-0178D75E51F9}" type="sibTrans">
      <dgm:prSet/>
      <dgm:spPr/>
      <dgm:t>
        <a:bodyPr/>
        <a:p>
          <a:endParaRPr lang="zh-CN" altLang="en-US"/>
        </a:p>
      </dgm:t>
    </dgm:pt>
    <dgm:pt modelId="{206557CE-C92A-48B6-9EC3-81639C42883D}" type="pres">
      <dgm:prSet presAssocID="{53E81AB1-1DE9-4A16-8649-D01F9BAA5419}" presName="Name0" presStyleCnt="0">
        <dgm:presLayoutVars>
          <dgm:dir/>
          <dgm:animLvl val="lvl"/>
          <dgm:resizeHandles val="exact"/>
        </dgm:presLayoutVars>
      </dgm:prSet>
      <dgm:spPr/>
    </dgm:pt>
    <dgm:pt modelId="{4FC53257-390A-44B7-A2CD-F935563AED94}" type="pres">
      <dgm:prSet presAssocID="{6221EFB9-4EC0-4E80-9E26-4B5CBA07D3F1}" presName="linNode" presStyleCnt="0"/>
      <dgm:spPr/>
    </dgm:pt>
    <dgm:pt modelId="{3C311E41-C47D-4E8D-A76D-C399BD9D6774}" type="pres">
      <dgm:prSet presAssocID="{6221EFB9-4EC0-4E80-9E26-4B5CBA07D3F1}" presName="parentText" presStyleLbl="node1" presStyleIdx="0" presStyleCnt="3">
        <dgm:presLayoutVars>
          <dgm:chMax val="1"/>
          <dgm:bulletEnabled val="1"/>
        </dgm:presLayoutVars>
      </dgm:prSet>
      <dgm:spPr/>
    </dgm:pt>
    <dgm:pt modelId="{71F14DFE-E3DD-4D03-92D1-ADC9A87C8DA4}" type="pres">
      <dgm:prSet presAssocID="{6221EFB9-4EC0-4E80-9E26-4B5CBA07D3F1}" presName="descendantText" presStyleLbl="alignAccFollowNode1" presStyleIdx="0" presStyleCnt="3">
        <dgm:presLayoutVars>
          <dgm:bulletEnabled val="1"/>
        </dgm:presLayoutVars>
      </dgm:prSet>
      <dgm:spPr/>
    </dgm:pt>
    <dgm:pt modelId="{46722559-54D5-49DC-B19A-F5CE2E9BF0BC}" type="pres">
      <dgm:prSet presAssocID="{38ABF11C-2557-43E2-9A7D-A750B2C62D8D}" presName="sp" presStyleCnt="0"/>
      <dgm:spPr/>
    </dgm:pt>
    <dgm:pt modelId="{7C79E915-A2FE-448C-9D92-D1CF5AC28636}" type="pres">
      <dgm:prSet presAssocID="{1C8D4E28-1BDE-4C4A-B4F9-12EE3A3F4FD6}" presName="linNode" presStyleCnt="0"/>
      <dgm:spPr/>
    </dgm:pt>
    <dgm:pt modelId="{409AAA13-C35F-4480-BDE5-17EE88543DEF}" type="pres">
      <dgm:prSet presAssocID="{1C8D4E28-1BDE-4C4A-B4F9-12EE3A3F4FD6}" presName="parentText" presStyleLbl="node1" presStyleIdx="1" presStyleCnt="3">
        <dgm:presLayoutVars>
          <dgm:chMax val="1"/>
          <dgm:bulletEnabled val="1"/>
        </dgm:presLayoutVars>
      </dgm:prSet>
      <dgm:spPr/>
    </dgm:pt>
    <dgm:pt modelId="{029DB332-C3D0-426F-AB6D-C0987421501A}" type="pres">
      <dgm:prSet presAssocID="{1C8D4E28-1BDE-4C4A-B4F9-12EE3A3F4FD6}" presName="descendantText" presStyleLbl="alignAccFollowNode1" presStyleIdx="1" presStyleCnt="3">
        <dgm:presLayoutVars>
          <dgm:bulletEnabled val="1"/>
        </dgm:presLayoutVars>
      </dgm:prSet>
      <dgm:spPr/>
    </dgm:pt>
    <dgm:pt modelId="{306145AB-318B-4B2C-8880-FB96E9C4BDBA}" type="pres">
      <dgm:prSet presAssocID="{A29D5298-9B34-4058-9EB4-F0A7F9709098}" presName="sp" presStyleCnt="0"/>
      <dgm:spPr/>
    </dgm:pt>
    <dgm:pt modelId="{89EC4D86-6335-4324-AC6D-7E90828F9F89}" type="pres">
      <dgm:prSet presAssocID="{BA3E58BB-9616-4C96-BD28-6D142A31007C}" presName="linNode" presStyleCnt="0"/>
      <dgm:spPr/>
    </dgm:pt>
    <dgm:pt modelId="{164D6FBA-057F-4A1A-92F0-2AE56AFC519D}" type="pres">
      <dgm:prSet presAssocID="{BA3E58BB-9616-4C96-BD28-6D142A31007C}" presName="parentText" presStyleLbl="node1" presStyleIdx="2" presStyleCnt="3">
        <dgm:presLayoutVars>
          <dgm:chMax val="1"/>
          <dgm:bulletEnabled val="1"/>
        </dgm:presLayoutVars>
      </dgm:prSet>
      <dgm:spPr/>
    </dgm:pt>
    <dgm:pt modelId="{FD8DBA5F-B37C-4A9E-9325-5BF719B12E75}" type="pres">
      <dgm:prSet presAssocID="{BA3E58BB-9616-4C96-BD28-6D142A31007C}" presName="descendantText" presStyleLbl="alignAccFollowNode1" presStyleIdx="2" presStyleCnt="3">
        <dgm:presLayoutVars>
          <dgm:bulletEnabled val="1"/>
        </dgm:presLayoutVars>
      </dgm:prSet>
      <dgm:spPr/>
    </dgm:pt>
  </dgm:ptLst>
  <dgm:cxnLst>
    <dgm:cxn modelId="{4950CB42-B012-4130-8282-9133F860E5D2}" srcId="{53E81AB1-1DE9-4A16-8649-D01F9BAA5419}" destId="{6221EFB9-4EC0-4E80-9E26-4B5CBA07D3F1}" srcOrd="0" destOrd="0" parTransId="{D9808A3D-192B-4FEB-98CC-1E9B5F5B70CE}" sibTransId="{38ABF11C-2557-43E2-9A7D-A750B2C62D8D}"/>
    <dgm:cxn modelId="{AFA9D78B-1E63-445E-A85D-D28EBB4D15F8}" srcId="{6221EFB9-4EC0-4E80-9E26-4B5CBA07D3F1}" destId="{1828BEC7-BB17-45F2-8976-07C043EFBE9B}" srcOrd="0" destOrd="0" parTransId="{6A9A3BCF-A2D5-4C95-B53D-5DE44546437B}" sibTransId="{1DC25707-2A60-4C29-B36D-39990AAA4E75}"/>
    <dgm:cxn modelId="{6F6A79BA-436E-4274-9163-6675CC227CAD}" srcId="{53E81AB1-1DE9-4A16-8649-D01F9BAA5419}" destId="{1C8D4E28-1BDE-4C4A-B4F9-12EE3A3F4FD6}" srcOrd="1" destOrd="0" parTransId="{F88FA8BC-F033-473E-A0A7-A37445FCA8AD}" sibTransId="{A29D5298-9B34-4058-9EB4-F0A7F9709098}"/>
    <dgm:cxn modelId="{00BB34A4-0749-4AF3-93CF-10D07DB52541}" srcId="{1C8D4E28-1BDE-4C4A-B4F9-12EE3A3F4FD6}" destId="{4FEB2A64-B665-4245-88CC-A68E02CE55A3}" srcOrd="0" destOrd="1" parTransId="{B5FCB6CB-E9AC-43E7-8F9E-05411622E840}" sibTransId="{AFE26DC5-E6AB-4BAC-A9EE-BF04AE7D9D2B}"/>
    <dgm:cxn modelId="{441806D7-174C-4056-941D-226D01F93C93}" srcId="{53E81AB1-1DE9-4A16-8649-D01F9BAA5419}" destId="{BA3E58BB-9616-4C96-BD28-6D142A31007C}" srcOrd="2" destOrd="0" parTransId="{FAE45EF4-E2F3-47FD-84C5-2666C9989324}" sibTransId="{C744AED2-1DC1-44A8-8FBB-7A5EE4034AEF}"/>
    <dgm:cxn modelId="{79EBA5A9-BEA6-425F-A82F-0178D75E51F9}" srcId="{BA3E58BB-9616-4C96-BD28-6D142A31007C}" destId="{88605730-3346-4AE8-8F21-945A3444628A}" srcOrd="0" destOrd="2" parTransId="{CB2C5878-3BF4-46FF-A903-226DC39B7C2F}" sibTransId="{14D34E72-E9BA-445F-B6C7-C0A9F1D470D6}"/>
    <dgm:cxn modelId="{DD85DE04-B948-498F-8D3F-777878C2EB67}" type="presOf" srcId="{53E81AB1-1DE9-4A16-8649-D01F9BAA5419}" destId="{206557CE-C92A-48B6-9EC3-81639C42883D}" srcOrd="0" destOrd="0" presId="urn:microsoft.com/office/officeart/2005/8/layout/vList5"/>
    <dgm:cxn modelId="{56779073-0151-47FE-9DC5-320EE8B0333C}" type="presParOf" srcId="{206557CE-C92A-48B6-9EC3-81639C42883D}" destId="{4FC53257-390A-44B7-A2CD-F935563AED94}" srcOrd="0" destOrd="0" presId="urn:microsoft.com/office/officeart/2005/8/layout/vList5"/>
    <dgm:cxn modelId="{ED071028-AD1A-44F1-BF57-78CD235EB6E4}" type="presParOf" srcId="{4FC53257-390A-44B7-A2CD-F935563AED94}" destId="{3C311E41-C47D-4E8D-A76D-C399BD9D6774}" srcOrd="0" destOrd="0" presId="urn:microsoft.com/office/officeart/2005/8/layout/vList5"/>
    <dgm:cxn modelId="{279312CA-5DDC-474A-8DBD-B96C6D512C06}" type="presOf" srcId="{6221EFB9-4EC0-4E80-9E26-4B5CBA07D3F1}" destId="{3C311E41-C47D-4E8D-A76D-C399BD9D6774}" srcOrd="0" destOrd="0" presId="urn:microsoft.com/office/officeart/2005/8/layout/vList5"/>
    <dgm:cxn modelId="{EDA61EB4-79C5-41BE-B90F-D5A033D5536A}" type="presParOf" srcId="{4FC53257-390A-44B7-A2CD-F935563AED94}" destId="{71F14DFE-E3DD-4D03-92D1-ADC9A87C8DA4}" srcOrd="1" destOrd="0" presId="urn:microsoft.com/office/officeart/2005/8/layout/vList5"/>
    <dgm:cxn modelId="{D1FAECC9-EB05-4FC2-B242-42B391FE0DC5}" type="presOf" srcId="{1828BEC7-BB17-45F2-8976-07C043EFBE9B}" destId="{71F14DFE-E3DD-4D03-92D1-ADC9A87C8DA4}" srcOrd="0" destOrd="0" presId="urn:microsoft.com/office/officeart/2005/8/layout/vList5"/>
    <dgm:cxn modelId="{338BDACD-9B0B-47BF-BD71-B4E907A8787A}" type="presParOf" srcId="{206557CE-C92A-48B6-9EC3-81639C42883D}" destId="{46722559-54D5-49DC-B19A-F5CE2E9BF0BC}" srcOrd="1" destOrd="0" presId="urn:microsoft.com/office/officeart/2005/8/layout/vList5"/>
    <dgm:cxn modelId="{7C69B490-A41A-4CC7-8D34-078AFFBDBB7D}" type="presParOf" srcId="{206557CE-C92A-48B6-9EC3-81639C42883D}" destId="{7C79E915-A2FE-448C-9D92-D1CF5AC28636}" srcOrd="2" destOrd="0" presId="urn:microsoft.com/office/officeart/2005/8/layout/vList5"/>
    <dgm:cxn modelId="{314ADB56-C91B-4FD2-82EB-783C1E6EF131}" type="presParOf" srcId="{7C79E915-A2FE-448C-9D92-D1CF5AC28636}" destId="{409AAA13-C35F-4480-BDE5-17EE88543DEF}" srcOrd="0" destOrd="2" presId="urn:microsoft.com/office/officeart/2005/8/layout/vList5"/>
    <dgm:cxn modelId="{0519245C-1BCF-4EA4-84FE-7BE3F312DE54}" type="presOf" srcId="{1C8D4E28-1BDE-4C4A-B4F9-12EE3A3F4FD6}" destId="{409AAA13-C35F-4480-BDE5-17EE88543DEF}" srcOrd="0" destOrd="0" presId="urn:microsoft.com/office/officeart/2005/8/layout/vList5"/>
    <dgm:cxn modelId="{4AB47279-4FE5-47BF-9C42-75F8EC354983}" type="presParOf" srcId="{7C79E915-A2FE-448C-9D92-D1CF5AC28636}" destId="{029DB332-C3D0-426F-AB6D-C0987421501A}" srcOrd="1" destOrd="2" presId="urn:microsoft.com/office/officeart/2005/8/layout/vList5"/>
    <dgm:cxn modelId="{E5F9E285-2640-4ECE-AF56-05451FC46830}" type="presOf" srcId="{4FEB2A64-B665-4245-88CC-A68E02CE55A3}" destId="{029DB332-C3D0-426F-AB6D-C0987421501A}" srcOrd="0" destOrd="0" presId="urn:microsoft.com/office/officeart/2005/8/layout/vList5"/>
    <dgm:cxn modelId="{2D97A494-8E6A-403F-837B-8C0883DBCDD6}" type="presParOf" srcId="{206557CE-C92A-48B6-9EC3-81639C42883D}" destId="{306145AB-318B-4B2C-8880-FB96E9C4BDBA}" srcOrd="3" destOrd="0" presId="urn:microsoft.com/office/officeart/2005/8/layout/vList5"/>
    <dgm:cxn modelId="{ACB1E9D8-6F72-4842-B3A7-DAA85CB8154B}" type="presParOf" srcId="{206557CE-C92A-48B6-9EC3-81639C42883D}" destId="{89EC4D86-6335-4324-AC6D-7E90828F9F89}" srcOrd="4" destOrd="0" presId="urn:microsoft.com/office/officeart/2005/8/layout/vList5"/>
    <dgm:cxn modelId="{2A01CB97-D37E-49B9-8D01-EEA0644D2F11}" type="presParOf" srcId="{89EC4D86-6335-4324-AC6D-7E90828F9F89}" destId="{164D6FBA-057F-4A1A-92F0-2AE56AFC519D}" srcOrd="0" destOrd="4" presId="urn:microsoft.com/office/officeart/2005/8/layout/vList5"/>
    <dgm:cxn modelId="{91A32B61-8C32-44FF-87F6-2086837E2673}" type="presOf" srcId="{BA3E58BB-9616-4C96-BD28-6D142A31007C}" destId="{164D6FBA-057F-4A1A-92F0-2AE56AFC519D}" srcOrd="0" destOrd="0" presId="urn:microsoft.com/office/officeart/2005/8/layout/vList5"/>
    <dgm:cxn modelId="{EF16C2F4-1DEF-4EE2-B208-49F1C679CF99}" type="presParOf" srcId="{89EC4D86-6335-4324-AC6D-7E90828F9F89}" destId="{FD8DBA5F-B37C-4A9E-9325-5BF719B12E75}" srcOrd="1" destOrd="4" presId="urn:microsoft.com/office/officeart/2005/8/layout/vList5"/>
    <dgm:cxn modelId="{BABA4D24-584D-4CF7-9589-6390C4A50F44}" type="presOf" srcId="{88605730-3346-4AE8-8F21-945A3444628A}" destId="{FD8DBA5F-B37C-4A9E-9325-5BF719B12E75}" srcOrd="0" destOrd="0" presId="urn:microsoft.com/office/officeart/2005/8/layout/vList5"/>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组合 1"/>
      <dsp:cNvGrpSpPr/>
    </dsp:nvGrpSpPr>
    <dsp:grpSpPr>
      <a:xfrm>
        <a:off x="0" y="0"/>
        <a:ext cx="4029075" cy="1885950"/>
        <a:chOff x="0" y="0"/>
        <a:chExt cx="4029075" cy="1885950"/>
      </a:xfrm>
    </dsp:grpSpPr>
    <dsp:sp modelId="{19FC1ABB-EF9E-4752-83B2-AD680FEF0086}">
      <dsp:nvSpPr>
        <dsp:cNvPr id="4" name="同侧圆角矩形 3"/>
        <dsp:cNvSpPr/>
      </dsp:nvSpPr>
      <dsp:spPr bwMode="white">
        <a:xfrm rot="5400000">
          <a:off x="2496423" y="-936536"/>
          <a:ext cx="486697" cy="2578608"/>
        </a:xfrm>
        <a:prstGeom prst="round2SameRect">
          <a:avLst/>
        </a:prstGeom>
      </dsp:spPr>
      <dsp:style>
        <a:lnRef idx="2">
          <a:schemeClr val="accent1">
            <a:alpha val="90000"/>
            <a:tint val="40000"/>
          </a:schemeClr>
        </a:lnRef>
        <a:fillRef idx="1">
          <a:schemeClr val="accent1">
            <a:alpha val="90000"/>
            <a:tint val="40000"/>
          </a:schemeClr>
        </a:fillRef>
        <a:effectRef idx="0">
          <a:scrgbClr r="0" g="0" b="0"/>
        </a:effectRef>
        <a:fontRef idx="minor"/>
      </dsp:style>
      <dsp:txBody>
        <a:bodyPr rot="-5400000" vert="horz" wrap="square" lIns="41910" tIns="20955" rIns="41910" bIns="20955" anchor="ctr"/>
        <a:lstStyle>
          <a:lvl1pPr algn="l">
            <a:defRPr sz="6500"/>
          </a:lvl1pPr>
          <a:lvl2pPr marL="285750" indent="-285750" algn="l">
            <a:defRPr sz="6500"/>
          </a:lvl2pPr>
          <a:lvl3pPr marL="571500" indent="-285750" algn="l">
            <a:defRPr sz="6500"/>
          </a:lvl3pPr>
          <a:lvl4pPr marL="857250" indent="-285750" algn="l">
            <a:defRPr sz="6500"/>
          </a:lvl4pPr>
          <a:lvl5pPr marL="1143000" indent="-285750" algn="l">
            <a:defRPr sz="6500"/>
          </a:lvl5pPr>
          <a:lvl6pPr marL="1428750" indent="-285750" algn="l">
            <a:defRPr sz="6500"/>
          </a:lvl6pPr>
          <a:lvl7pPr marL="1714500" indent="-285750" algn="l">
            <a:defRPr sz="6500"/>
          </a:lvl7pPr>
          <a:lvl8pPr marL="2000250" indent="-285750" algn="l">
            <a:defRPr sz="6500"/>
          </a:lvl8pPr>
          <a:lvl9pPr marL="2286000" indent="-285750" algn="l">
            <a:defRPr sz="6500"/>
          </a:lvl9pPr>
        </a:lstStyle>
        <a:p>
          <a:pPr marL="57150" lvl="1" indent="-57150">
            <a:lnSpc>
              <a:spcPct val="100000"/>
            </a:lnSpc>
            <a:spcBef>
              <a:spcPct val="0"/>
            </a:spcBef>
            <a:spcAft>
              <a:spcPct val="15000"/>
            </a:spcAft>
            <a:buChar char="•"/>
          </a:pPr>
          <a:r>
            <a:rPr lang="zh-CN" altLang="en-US" sz="1100">
              <a:solidFill>
                <a:schemeClr val="dk1"/>
              </a:solidFill>
            </a:rPr>
            <a:t>根据</a:t>
          </a:r>
          <a:r>
            <a:rPr lang="en-US" altLang="zh-CN" sz="1100">
              <a:solidFill>
                <a:schemeClr val="dk1"/>
              </a:solidFill>
            </a:rPr>
            <a:t>IP</a:t>
          </a:r>
          <a:r>
            <a:rPr lang="zh-CN" altLang="en-US" sz="1100">
              <a:solidFill>
                <a:schemeClr val="dk1"/>
              </a:solidFill>
            </a:rPr>
            <a:t>自动获取地级市</a:t>
          </a:r>
          <a:endParaRPr lang="zh-CN" altLang="en-US" sz="1100">
            <a:solidFill>
              <a:schemeClr val="dk1"/>
            </a:solidFill>
          </a:endParaRPr>
        </a:p>
        <a:p>
          <a:pPr marL="57150" lvl="1" indent="-57150">
            <a:lnSpc>
              <a:spcPct val="100000"/>
            </a:lnSpc>
            <a:spcBef>
              <a:spcPct val="0"/>
            </a:spcBef>
            <a:spcAft>
              <a:spcPct val="15000"/>
            </a:spcAft>
            <a:buChar char="•"/>
          </a:pPr>
          <a:r>
            <a:rPr lang="zh-CN" altLang="en-US" sz="1100">
              <a:solidFill>
                <a:schemeClr val="dk1"/>
              </a:solidFill>
            </a:rPr>
            <a:t>自动统计</a:t>
          </a:r>
          <a:r>
            <a:rPr lang="zh-CN" altLang="en-US" sz="1100">
              <a:solidFill>
                <a:schemeClr val="dk1"/>
              </a:solidFill>
            </a:rPr>
            <a:t>各地区</a:t>
          </a:r>
          <a:r>
            <a:rPr lang="zh-CN" altLang="en-US" sz="1100">
              <a:solidFill>
                <a:schemeClr val="dk1"/>
              </a:solidFill>
            </a:rPr>
            <a:t>地方志的数量</a:t>
          </a:r>
          <a:endParaRPr sz="6500">
            <a:solidFill>
              <a:schemeClr val="dk1"/>
            </a:solidFill>
          </a:endParaRPr>
        </a:p>
      </dsp:txBody>
      <dsp:txXfrm rot="5400000">
        <a:off x="2496423" y="-936536"/>
        <a:ext cx="486697" cy="2578608"/>
      </dsp:txXfrm>
    </dsp:sp>
    <dsp:sp modelId="{E832A0B6-E6E0-40A9-9E94-BE55B4B5A6E5}">
      <dsp:nvSpPr>
        <dsp:cNvPr id="3" name="圆角矩形 2"/>
        <dsp:cNvSpPr/>
      </dsp:nvSpPr>
      <dsp:spPr bwMode="white">
        <a:xfrm>
          <a:off x="0" y="58446"/>
          <a:ext cx="1450467" cy="608371"/>
        </a:xfrm>
        <a:prstGeom prst="roundRect">
          <a:avLst/>
        </a:prstGeom>
      </dsp:spPr>
      <dsp:style>
        <a:lnRef idx="2">
          <a:schemeClr val="lt1"/>
        </a:lnRef>
        <a:fillRef idx="1">
          <a:schemeClr val="accent1"/>
        </a:fillRef>
        <a:effectRef idx="0">
          <a:scrgbClr r="0" g="0" b="0"/>
        </a:effectRef>
        <a:fontRef idx="minor">
          <a:schemeClr val="lt1"/>
        </a:fontRef>
      </dsp:style>
      <dsp:txBody>
        <a:bodyPr lIns="41910" tIns="20955" rIns="41910" bIns="20955"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100"/>
            <a:t>地图导航</a:t>
          </a:r>
        </a:p>
      </dsp:txBody>
      <dsp:txXfrm>
        <a:off x="0" y="58446"/>
        <a:ext cx="1450467" cy="608371"/>
      </dsp:txXfrm>
    </dsp:sp>
    <dsp:sp modelId="{8676D734-C40F-465C-806E-150235144225}">
      <dsp:nvSpPr>
        <dsp:cNvPr id="6" name="同侧圆角矩形 5"/>
        <dsp:cNvSpPr/>
      </dsp:nvSpPr>
      <dsp:spPr bwMode="white">
        <a:xfrm rot="5400000">
          <a:off x="2496423" y="-346329"/>
          <a:ext cx="486697" cy="2578608"/>
        </a:xfrm>
        <a:prstGeom prst="round2SameRect">
          <a:avLst/>
        </a:prstGeom>
      </dsp:spPr>
      <dsp:style>
        <a:lnRef idx="2">
          <a:schemeClr val="accent1">
            <a:alpha val="90000"/>
            <a:tint val="40000"/>
          </a:schemeClr>
        </a:lnRef>
        <a:fillRef idx="1">
          <a:schemeClr val="accent1">
            <a:alpha val="90000"/>
            <a:tint val="40000"/>
          </a:schemeClr>
        </a:fillRef>
        <a:effectRef idx="0">
          <a:scrgbClr r="0" g="0" b="0"/>
        </a:effectRef>
        <a:fontRef idx="minor"/>
      </dsp:style>
      <dsp:txBody>
        <a:bodyPr rot="-5400000" lIns="41910" tIns="20955" rIns="41910" bIns="20955" anchor="ctr"/>
        <a:lstStyle>
          <a:lvl1pPr algn="l">
            <a:defRPr sz="6500"/>
          </a:lvl1pPr>
          <a:lvl2pPr marL="285750" indent="-285750" algn="l">
            <a:defRPr sz="6500"/>
          </a:lvl2pPr>
          <a:lvl3pPr marL="571500" indent="-285750" algn="l">
            <a:defRPr sz="6500"/>
          </a:lvl3pPr>
          <a:lvl4pPr marL="857250" indent="-285750" algn="l">
            <a:defRPr sz="6500"/>
          </a:lvl4pPr>
          <a:lvl5pPr marL="1143000" indent="-285750" algn="l">
            <a:defRPr sz="6500"/>
          </a:lvl5pPr>
          <a:lvl6pPr marL="1428750" indent="-285750" algn="l">
            <a:defRPr sz="6500"/>
          </a:lvl6pPr>
          <a:lvl7pPr marL="1714500" indent="-285750" algn="l">
            <a:defRPr sz="6500"/>
          </a:lvl7pPr>
          <a:lvl8pPr marL="2000250" indent="-285750" algn="l">
            <a:defRPr sz="6500"/>
          </a:lvl8pPr>
          <a:lvl9pPr marL="2286000" indent="-285750" algn="l">
            <a:defRPr sz="6500"/>
          </a:lvl9pPr>
        </a:lstStyle>
        <a:p>
          <a:pPr marL="57150" lvl="1" indent="-57150">
            <a:lnSpc>
              <a:spcPct val="100000"/>
            </a:lnSpc>
            <a:spcBef>
              <a:spcPct val="0"/>
            </a:spcBef>
            <a:spcAft>
              <a:spcPct val="15000"/>
            </a:spcAft>
            <a:buChar char="•"/>
          </a:pPr>
          <a:r>
            <a:rPr lang="zh-CN" altLang="en-US" sz="1100">
              <a:solidFill>
                <a:schemeClr val="dk1"/>
              </a:solidFill>
            </a:rPr>
            <a:t>专辑导航</a:t>
          </a:r>
          <a:endParaRPr lang="zh-CN" altLang="en-US" sz="1100">
            <a:solidFill>
              <a:schemeClr val="dk1"/>
            </a:solidFill>
          </a:endParaRPr>
        </a:p>
        <a:p>
          <a:pPr marL="57150" lvl="1" indent="-57150">
            <a:lnSpc>
              <a:spcPct val="100000"/>
            </a:lnSpc>
            <a:spcBef>
              <a:spcPct val="0"/>
            </a:spcBef>
            <a:spcAft>
              <a:spcPct val="15000"/>
            </a:spcAft>
            <a:buChar char="•"/>
          </a:pPr>
          <a:r>
            <a:rPr lang="zh-CN" altLang="en-US" sz="1100">
              <a:solidFill>
                <a:schemeClr val="dk1"/>
              </a:solidFill>
            </a:rPr>
            <a:t>地区导航</a:t>
          </a:r>
          <a:endParaRPr>
            <a:solidFill>
              <a:schemeClr val="dk1"/>
            </a:solidFill>
          </a:endParaRPr>
        </a:p>
      </dsp:txBody>
      <dsp:txXfrm rot="5400000">
        <a:off x="2496423" y="-346329"/>
        <a:ext cx="486697" cy="2578608"/>
      </dsp:txXfrm>
    </dsp:sp>
    <dsp:sp modelId="{509E7F8B-9AC2-4699-B267-6EEF467F7A77}">
      <dsp:nvSpPr>
        <dsp:cNvPr id="5" name="圆角矩形 4"/>
        <dsp:cNvSpPr/>
      </dsp:nvSpPr>
      <dsp:spPr bwMode="white">
        <a:xfrm>
          <a:off x="0" y="638790"/>
          <a:ext cx="1450467" cy="608371"/>
        </a:xfrm>
        <a:prstGeom prst="roundRect">
          <a:avLst/>
        </a:prstGeom>
      </dsp:spPr>
      <dsp:style>
        <a:lnRef idx="2">
          <a:schemeClr val="lt1"/>
        </a:lnRef>
        <a:fillRef idx="1">
          <a:schemeClr val="accent1"/>
        </a:fillRef>
        <a:effectRef idx="0">
          <a:scrgbClr r="0" g="0" b="0"/>
        </a:effectRef>
        <a:fontRef idx="minor">
          <a:schemeClr val="lt1"/>
        </a:fontRef>
      </dsp:style>
      <dsp:txBody>
        <a:bodyPr lIns="41910" tIns="20955" rIns="41910" bIns="20955"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100"/>
            <a:t>新方志导航</a:t>
          </a:r>
        </a:p>
      </dsp:txBody>
      <dsp:txXfrm>
        <a:off x="0" y="638790"/>
        <a:ext cx="1450467" cy="608371"/>
      </dsp:txXfrm>
    </dsp:sp>
    <dsp:sp modelId="{EB327AB2-D9E1-46A8-9AA0-7BB4B7CE7321}">
      <dsp:nvSpPr>
        <dsp:cNvPr id="8" name="同侧圆角矩形 7"/>
        <dsp:cNvSpPr/>
      </dsp:nvSpPr>
      <dsp:spPr bwMode="white">
        <a:xfrm rot="5400000">
          <a:off x="2496423" y="268150"/>
          <a:ext cx="486697" cy="2578608"/>
        </a:xfrm>
        <a:prstGeom prst="round2SameRect">
          <a:avLst/>
        </a:prstGeom>
      </dsp:spPr>
      <dsp:style>
        <a:lnRef idx="2">
          <a:schemeClr val="accent1">
            <a:alpha val="90000"/>
            <a:tint val="40000"/>
          </a:schemeClr>
        </a:lnRef>
        <a:fillRef idx="1">
          <a:schemeClr val="accent1">
            <a:alpha val="90000"/>
            <a:tint val="40000"/>
          </a:schemeClr>
        </a:fillRef>
        <a:effectRef idx="0">
          <a:scrgbClr r="0" g="0" b="0"/>
        </a:effectRef>
        <a:fontRef idx="minor"/>
      </dsp:style>
      <dsp:txBody>
        <a:bodyPr rot="-5400000" lIns="41910" tIns="20955" rIns="41910" bIns="20955" anchor="ctr"/>
        <a:lstStyle>
          <a:lvl1pPr algn="l">
            <a:defRPr sz="6500"/>
          </a:lvl1pPr>
          <a:lvl2pPr marL="285750" indent="-285750" algn="l">
            <a:defRPr sz="6500"/>
          </a:lvl2pPr>
          <a:lvl3pPr marL="571500" indent="-285750" algn="l">
            <a:defRPr sz="6500"/>
          </a:lvl3pPr>
          <a:lvl4pPr marL="857250" indent="-285750" algn="l">
            <a:defRPr sz="6500"/>
          </a:lvl4pPr>
          <a:lvl5pPr marL="1143000" indent="-285750" algn="l">
            <a:defRPr sz="6500"/>
          </a:lvl5pPr>
          <a:lvl6pPr marL="1428750" indent="-285750" algn="l">
            <a:defRPr sz="6500"/>
          </a:lvl6pPr>
          <a:lvl7pPr marL="1714500" indent="-285750" algn="l">
            <a:defRPr sz="6500"/>
          </a:lvl7pPr>
          <a:lvl8pPr marL="2000250" indent="-285750" algn="l">
            <a:defRPr sz="6500"/>
          </a:lvl8pPr>
          <a:lvl9pPr marL="2286000" indent="-285750" algn="l">
            <a:defRPr sz="6500"/>
          </a:lvl9pPr>
        </a:lstStyle>
        <a:p>
          <a:pPr marL="57150" lvl="1" indent="-57150">
            <a:lnSpc>
              <a:spcPct val="100000"/>
            </a:lnSpc>
            <a:spcBef>
              <a:spcPct val="0"/>
            </a:spcBef>
            <a:spcAft>
              <a:spcPct val="15000"/>
            </a:spcAft>
            <a:buChar char="•"/>
          </a:pPr>
          <a:r>
            <a:rPr lang="zh-CN" altLang="en-US" sz="1100">
              <a:solidFill>
                <a:schemeClr val="dk1"/>
              </a:solidFill>
            </a:rPr>
            <a:t>朝代、年号导航</a:t>
          </a:r>
          <a:endParaRPr lang="zh-CN" altLang="en-US" sz="1100">
            <a:solidFill>
              <a:schemeClr val="dk1"/>
            </a:solidFill>
          </a:endParaRPr>
        </a:p>
        <a:p>
          <a:pPr marL="57150" lvl="1" indent="-57150">
            <a:lnSpc>
              <a:spcPct val="100000"/>
            </a:lnSpc>
            <a:spcBef>
              <a:spcPct val="0"/>
            </a:spcBef>
            <a:spcAft>
              <a:spcPct val="15000"/>
            </a:spcAft>
            <a:buChar char="•"/>
          </a:pPr>
          <a:r>
            <a:rPr lang="zh-CN" altLang="en-US" sz="1100">
              <a:solidFill>
                <a:schemeClr val="dk1"/>
              </a:solidFill>
            </a:rPr>
            <a:t>地区导航</a:t>
          </a:r>
          <a:endParaRPr>
            <a:solidFill>
              <a:schemeClr val="dk1"/>
            </a:solidFill>
          </a:endParaRPr>
        </a:p>
      </dsp:txBody>
      <dsp:txXfrm rot="5400000">
        <a:off x="2496423" y="268150"/>
        <a:ext cx="486697" cy="2578608"/>
      </dsp:txXfrm>
    </dsp:sp>
    <dsp:sp modelId="{FAA4DD47-694E-4B98-AD3A-90E06EFCA523}">
      <dsp:nvSpPr>
        <dsp:cNvPr id="7" name="圆角矩形 6"/>
        <dsp:cNvSpPr/>
      </dsp:nvSpPr>
      <dsp:spPr bwMode="white">
        <a:xfrm>
          <a:off x="0" y="1237062"/>
          <a:ext cx="1450467" cy="608371"/>
        </a:xfrm>
        <a:prstGeom prst="roundRect">
          <a:avLst/>
        </a:prstGeom>
      </dsp:spPr>
      <dsp:style>
        <a:lnRef idx="2">
          <a:schemeClr val="lt1"/>
        </a:lnRef>
        <a:fillRef idx="1">
          <a:schemeClr val="accent1"/>
        </a:fillRef>
        <a:effectRef idx="0">
          <a:scrgbClr r="0" g="0" b="0"/>
        </a:effectRef>
        <a:fontRef idx="minor">
          <a:schemeClr val="lt1"/>
        </a:fontRef>
      </dsp:style>
      <dsp:txBody>
        <a:bodyPr lIns="41910" tIns="20955" rIns="41910" bIns="20955"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100"/>
            <a:t>旧方志导航</a:t>
          </a:r>
        </a:p>
      </dsp:txBody>
      <dsp:txXfrm>
        <a:off x="0" y="1237062"/>
        <a:ext cx="1450467" cy="608371"/>
      </dsp:txXfrm>
    </dsp:sp>
  </dsp:spTree>
</dsp:drawing>
</file>

<file path=word/diagrams/drawing2.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组合 1"/>
      <dsp:cNvGrpSpPr/>
    </dsp:nvGrpSpPr>
    <dsp:grpSpPr>
      <a:xfrm>
        <a:off x="0" y="0"/>
        <a:ext cx="4572000" cy="2181225"/>
        <a:chOff x="0" y="0"/>
        <a:chExt cx="4572000" cy="2181225"/>
      </a:xfrm>
    </dsp:grpSpPr>
    <dsp:sp modelId="{19FC1ABB-EF9E-4752-83B2-AD680FEF0086}">
      <dsp:nvSpPr>
        <dsp:cNvPr id="4" name="同侧圆角矩形 3"/>
        <dsp:cNvSpPr/>
      </dsp:nvSpPr>
      <dsp:spPr bwMode="white">
        <a:xfrm rot="5400000">
          <a:off x="2898721" y="-1158270"/>
          <a:ext cx="420477" cy="2926080"/>
        </a:xfrm>
        <a:prstGeom prst="round2SameRect">
          <a:avLst/>
        </a:prstGeom>
      </dsp:spPr>
      <dsp:style>
        <a:lnRef idx="2">
          <a:schemeClr val="accent1">
            <a:alpha val="90000"/>
            <a:tint val="40000"/>
          </a:schemeClr>
        </a:lnRef>
        <a:fillRef idx="1">
          <a:schemeClr val="accent1">
            <a:alpha val="90000"/>
            <a:tint val="40000"/>
          </a:schemeClr>
        </a:fillRef>
        <a:effectRef idx="0">
          <a:scrgbClr r="0" g="0" b="0"/>
        </a:effectRef>
        <a:fontRef idx="minor"/>
      </dsp:style>
      <dsp:txBody>
        <a:bodyPr rot="-5400000" lIns="41910" tIns="20955" rIns="41910" bIns="20955" anchor="ctr"/>
        <a:lstStyle>
          <a:lvl1pPr algn="l">
            <a:defRPr sz="6500"/>
          </a:lvl1pPr>
          <a:lvl2pPr marL="285750" indent="-285750" algn="l">
            <a:defRPr sz="6500"/>
          </a:lvl2pPr>
          <a:lvl3pPr marL="571500" indent="-285750" algn="l">
            <a:defRPr sz="6500"/>
          </a:lvl3pPr>
          <a:lvl4pPr marL="857250" indent="-285750" algn="l">
            <a:defRPr sz="6500"/>
          </a:lvl4pPr>
          <a:lvl5pPr marL="1143000" indent="-285750" algn="l">
            <a:defRPr sz="6500"/>
          </a:lvl5pPr>
          <a:lvl6pPr marL="1428750" indent="-285750" algn="l">
            <a:defRPr sz="6500"/>
          </a:lvl6pPr>
          <a:lvl7pPr marL="1714500" indent="-285750" algn="l">
            <a:defRPr sz="6500"/>
          </a:lvl7pPr>
          <a:lvl8pPr marL="2000250" indent="-285750" algn="l">
            <a:defRPr sz="6500"/>
          </a:lvl8pPr>
          <a:lvl9pPr marL="2286000" indent="-285750" algn="l">
            <a:defRPr sz="6500"/>
          </a:lvl9pPr>
        </a:lstStyle>
        <a:p>
          <a:pPr marL="57150" lvl="1" indent="-57150">
            <a:lnSpc>
              <a:spcPct val="100000"/>
            </a:lnSpc>
            <a:spcBef>
              <a:spcPct val="0"/>
            </a:spcBef>
            <a:spcAft>
              <a:spcPct val="15000"/>
            </a:spcAft>
            <a:buChar char="•"/>
          </a:pPr>
          <a:r>
            <a:rPr lang="zh-CN" sz="1100">
              <a:solidFill>
                <a:schemeClr val="dk1"/>
              </a:solidFill>
            </a:rPr>
            <a:t>整合新旧方志资源</a:t>
          </a:r>
          <a:endParaRPr lang="zh-CN" altLang="en-US" sz="1100">
            <a:solidFill>
              <a:schemeClr val="dk1"/>
            </a:solidFill>
          </a:endParaRPr>
        </a:p>
        <a:p>
          <a:pPr marL="57150" lvl="1" indent="-57150">
            <a:lnSpc>
              <a:spcPct val="100000"/>
            </a:lnSpc>
            <a:spcBef>
              <a:spcPct val="0"/>
            </a:spcBef>
            <a:spcAft>
              <a:spcPct val="15000"/>
            </a:spcAft>
            <a:buChar char="•"/>
          </a:pPr>
          <a:r>
            <a:rPr lang="zh-CN" sz="1100">
              <a:solidFill>
                <a:schemeClr val="dk1"/>
              </a:solidFill>
            </a:rPr>
            <a:t>实现了新旧方志的统一检索</a:t>
          </a:r>
          <a:endParaRPr lang="zh-CN" altLang="en-US" sz="1100">
            <a:solidFill>
              <a:schemeClr val="dk1"/>
            </a:solidFill>
          </a:endParaRPr>
        </a:p>
      </dsp:txBody>
      <dsp:txXfrm rot="5400000">
        <a:off x="2898721" y="-1158270"/>
        <a:ext cx="420477" cy="2926080"/>
      </dsp:txXfrm>
    </dsp:sp>
    <dsp:sp modelId="{E832A0B6-E6E0-40A9-9E94-BE55B4B5A6E5}">
      <dsp:nvSpPr>
        <dsp:cNvPr id="3" name="圆角矩形 2"/>
        <dsp:cNvSpPr/>
      </dsp:nvSpPr>
      <dsp:spPr bwMode="white">
        <a:xfrm>
          <a:off x="0" y="50494"/>
          <a:ext cx="1645920" cy="525596"/>
        </a:xfrm>
        <a:prstGeom prst="roundRect">
          <a:avLst/>
        </a:prstGeom>
      </dsp:spPr>
      <dsp:style>
        <a:lnRef idx="2">
          <a:schemeClr val="lt1"/>
        </a:lnRef>
        <a:fillRef idx="1">
          <a:schemeClr val="accent1"/>
        </a:fillRef>
        <a:effectRef idx="0">
          <a:scrgbClr r="0" g="0" b="0"/>
        </a:effectRef>
        <a:fontRef idx="minor">
          <a:schemeClr val="lt1"/>
        </a:fontRef>
      </dsp:style>
      <dsp:txBody>
        <a:bodyPr lIns="41910" tIns="20955" rIns="41910" bIns="20955"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100"/>
            <a:t>统一检索</a:t>
          </a:r>
        </a:p>
      </dsp:txBody>
      <dsp:txXfrm>
        <a:off x="0" y="50494"/>
        <a:ext cx="1645920" cy="525596"/>
      </dsp:txXfrm>
    </dsp:sp>
    <dsp:sp modelId="{8676D734-C40F-465C-806E-150235144225}">
      <dsp:nvSpPr>
        <dsp:cNvPr id="6" name="同侧圆角矩形 5"/>
        <dsp:cNvSpPr/>
      </dsp:nvSpPr>
      <dsp:spPr bwMode="white">
        <a:xfrm rot="5400000">
          <a:off x="2898721" y="-648366"/>
          <a:ext cx="420477" cy="2926080"/>
        </a:xfrm>
        <a:prstGeom prst="round2SameRect">
          <a:avLst/>
        </a:prstGeom>
      </dsp:spPr>
      <dsp:style>
        <a:lnRef idx="2">
          <a:schemeClr val="accent1">
            <a:alpha val="90000"/>
            <a:tint val="40000"/>
          </a:schemeClr>
        </a:lnRef>
        <a:fillRef idx="1">
          <a:schemeClr val="accent1">
            <a:alpha val="90000"/>
            <a:tint val="40000"/>
          </a:schemeClr>
        </a:fillRef>
        <a:effectRef idx="0">
          <a:scrgbClr r="0" g="0" b="0"/>
        </a:effectRef>
        <a:fontRef idx="minor"/>
      </dsp:style>
      <dsp:txBody>
        <a:bodyPr rot="-5400000" lIns="41910" tIns="20955" rIns="41910" bIns="20955" anchor="ctr"/>
        <a:lstStyle>
          <a:lvl1pPr algn="l">
            <a:defRPr sz="6500"/>
          </a:lvl1pPr>
          <a:lvl2pPr marL="285750" indent="-285750" algn="l">
            <a:defRPr sz="6500"/>
          </a:lvl2pPr>
          <a:lvl3pPr marL="571500" indent="-285750" algn="l">
            <a:defRPr sz="6500"/>
          </a:lvl3pPr>
          <a:lvl4pPr marL="857250" indent="-285750" algn="l">
            <a:defRPr sz="6500"/>
          </a:lvl4pPr>
          <a:lvl5pPr marL="1143000" indent="-285750" algn="l">
            <a:defRPr sz="6500"/>
          </a:lvl5pPr>
          <a:lvl6pPr marL="1428750" indent="-285750" algn="l">
            <a:defRPr sz="6500"/>
          </a:lvl6pPr>
          <a:lvl7pPr marL="1714500" indent="-285750" algn="l">
            <a:defRPr sz="6500"/>
          </a:lvl7pPr>
          <a:lvl8pPr marL="2000250" indent="-285750" algn="l">
            <a:defRPr sz="6500"/>
          </a:lvl8pPr>
          <a:lvl9pPr marL="2286000" indent="-285750" algn="l">
            <a:defRPr sz="6500"/>
          </a:lvl9pPr>
        </a:lstStyle>
        <a:p>
          <a:pPr marL="57150" lvl="1" indent="-57150">
            <a:lnSpc>
              <a:spcPct val="100000"/>
            </a:lnSpc>
            <a:spcBef>
              <a:spcPct val="0"/>
            </a:spcBef>
            <a:spcAft>
              <a:spcPct val="15000"/>
            </a:spcAft>
            <a:buChar char="•"/>
          </a:pPr>
          <a:r>
            <a:rPr lang="zh-CN" sz="1100">
              <a:solidFill>
                <a:schemeClr val="dk1"/>
              </a:solidFill>
            </a:rPr>
            <a:t>资源数据小颗粒度、精细化加工</a:t>
          </a:r>
          <a:endParaRPr lang="zh-CN" altLang="en-US" sz="1100">
            <a:solidFill>
              <a:schemeClr val="dk1"/>
            </a:solidFill>
          </a:endParaRPr>
        </a:p>
        <a:p>
          <a:pPr marL="57150" lvl="1" indent="-57150">
            <a:lnSpc>
              <a:spcPct val="100000"/>
            </a:lnSpc>
            <a:spcBef>
              <a:spcPct val="0"/>
            </a:spcBef>
            <a:spcAft>
              <a:spcPct val="15000"/>
            </a:spcAft>
            <a:buChar char="•"/>
          </a:pPr>
          <a:r>
            <a:rPr lang="zh-CN" sz="1100">
              <a:solidFill>
                <a:schemeClr val="dk1"/>
              </a:solidFill>
            </a:rPr>
            <a:t>实现新旧方志的整书和条目检索</a:t>
          </a:r>
          <a:endParaRPr lang="zh-CN" altLang="en-US" sz="1100">
            <a:solidFill>
              <a:schemeClr val="dk1"/>
            </a:solidFill>
          </a:endParaRPr>
        </a:p>
      </dsp:txBody>
      <dsp:txXfrm rot="5400000">
        <a:off x="2898721" y="-648366"/>
        <a:ext cx="420477" cy="2926080"/>
      </dsp:txXfrm>
    </dsp:sp>
    <dsp:sp modelId="{509E7F8B-9AC2-4699-B267-6EEF467F7A77}">
      <dsp:nvSpPr>
        <dsp:cNvPr id="5" name="圆角矩形 4"/>
        <dsp:cNvSpPr/>
      </dsp:nvSpPr>
      <dsp:spPr bwMode="white">
        <a:xfrm>
          <a:off x="0" y="551876"/>
          <a:ext cx="1645920" cy="525596"/>
        </a:xfrm>
        <a:prstGeom prst="roundRect">
          <a:avLst/>
        </a:prstGeom>
      </dsp:spPr>
      <dsp:style>
        <a:lnRef idx="2">
          <a:schemeClr val="lt1"/>
        </a:lnRef>
        <a:fillRef idx="1">
          <a:schemeClr val="accent1"/>
        </a:fillRef>
        <a:effectRef idx="0">
          <a:scrgbClr r="0" g="0" b="0"/>
        </a:effectRef>
        <a:fontRef idx="minor">
          <a:schemeClr val="lt1"/>
        </a:fontRef>
      </dsp:style>
      <dsp:txBody>
        <a:bodyPr lIns="41910" tIns="20955" rIns="41910" bIns="20955"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100"/>
            <a:t>志书、条目检索</a:t>
          </a:r>
        </a:p>
      </dsp:txBody>
      <dsp:txXfrm>
        <a:off x="0" y="551876"/>
        <a:ext cx="1645920" cy="525596"/>
      </dsp:txXfrm>
    </dsp:sp>
    <dsp:sp modelId="{EB327AB2-D9E1-46A8-9AA0-7BB4B7CE7321}">
      <dsp:nvSpPr>
        <dsp:cNvPr id="8" name="矩形 7"/>
        <dsp:cNvSpPr/>
      </dsp:nvSpPr>
      <dsp:spPr bwMode="white">
        <a:xfrm rot="5400000">
          <a:off x="2868981" y="-124962"/>
          <a:ext cx="420477" cy="2929565"/>
        </a:xfrm>
        <a:prstGeom prst="rect">
          <a:avLst/>
        </a:prstGeom>
      </dsp:spPr>
      <dsp:style>
        <a:lnRef idx="2">
          <a:schemeClr val="accent1">
            <a:alpha val="90000"/>
            <a:tint val="40000"/>
          </a:schemeClr>
        </a:lnRef>
        <a:fillRef idx="1">
          <a:schemeClr val="accent1">
            <a:alpha val="90000"/>
            <a:tint val="40000"/>
          </a:schemeClr>
        </a:fillRef>
        <a:effectRef idx="0">
          <a:scrgbClr r="0" g="0" b="0"/>
        </a:effectRef>
        <a:fontRef idx="minor"/>
      </dsp:style>
      <dsp:txBody>
        <a:bodyPr rot="-5400000" lIns="41910" tIns="20955" rIns="41910" bIns="20955" anchor="ctr"/>
        <a:lstStyle>
          <a:lvl1pPr algn="l">
            <a:defRPr sz="6500"/>
          </a:lvl1pPr>
          <a:lvl2pPr marL="285750" indent="-285750" algn="l">
            <a:defRPr sz="6500"/>
          </a:lvl2pPr>
          <a:lvl3pPr marL="571500" indent="-285750" algn="l">
            <a:defRPr sz="6500"/>
          </a:lvl3pPr>
          <a:lvl4pPr marL="857250" indent="-285750" algn="l">
            <a:defRPr sz="6500"/>
          </a:lvl4pPr>
          <a:lvl5pPr marL="1143000" indent="-285750" algn="l">
            <a:defRPr sz="6500"/>
          </a:lvl5pPr>
          <a:lvl6pPr marL="1428750" indent="-285750" algn="l">
            <a:defRPr sz="6500"/>
          </a:lvl6pPr>
          <a:lvl7pPr marL="1714500" indent="-285750" algn="l">
            <a:defRPr sz="6500"/>
          </a:lvl7pPr>
          <a:lvl8pPr marL="2000250" indent="-285750" algn="l">
            <a:defRPr sz="6500"/>
          </a:lvl8pPr>
          <a:lvl9pPr marL="2286000" indent="-285750" algn="l">
            <a:defRPr sz="6500"/>
          </a:lvl9pPr>
        </a:lstStyle>
        <a:p>
          <a:pPr marL="57150" lvl="1" indent="-57150">
            <a:lnSpc>
              <a:spcPct val="100000"/>
            </a:lnSpc>
            <a:spcBef>
              <a:spcPct val="0"/>
            </a:spcBef>
            <a:spcAft>
              <a:spcPct val="15000"/>
            </a:spcAft>
            <a:buChar char="•"/>
          </a:pPr>
          <a:r>
            <a:rPr lang="zh-CN" sz="1100">
              <a:solidFill>
                <a:schemeClr val="dk1"/>
              </a:solidFill>
            </a:rPr>
            <a:t>使用检索表达式</a:t>
          </a:r>
          <a:endParaRPr lang="zh-CN" altLang="en-US" sz="1100">
            <a:solidFill>
              <a:schemeClr val="dk1"/>
            </a:solidFill>
          </a:endParaRPr>
        </a:p>
        <a:p>
          <a:pPr marL="57150" lvl="1" indent="-57150">
            <a:lnSpc>
              <a:spcPct val="100000"/>
            </a:lnSpc>
            <a:spcBef>
              <a:spcPct val="0"/>
            </a:spcBef>
            <a:spcAft>
              <a:spcPct val="15000"/>
            </a:spcAft>
            <a:buChar char="•"/>
          </a:pPr>
          <a:r>
            <a:rPr lang="zh-CN" sz="1100">
              <a:solidFill>
                <a:schemeClr val="dk1"/>
              </a:solidFill>
            </a:rPr>
            <a:t>多字段组合检索</a:t>
          </a:r>
          <a:endParaRPr lang="zh-CN" altLang="en-US" sz="1100">
            <a:solidFill>
              <a:schemeClr val="dk1"/>
            </a:solidFill>
          </a:endParaRPr>
        </a:p>
      </dsp:txBody>
      <dsp:txXfrm rot="5400000">
        <a:off x="2868981" y="-124962"/>
        <a:ext cx="420477" cy="2929565"/>
      </dsp:txXfrm>
    </dsp:sp>
    <dsp:sp modelId="{FAA4DD47-694E-4B98-AD3A-90E06EFCA523}">
      <dsp:nvSpPr>
        <dsp:cNvPr id="7" name="圆角矩形 6"/>
        <dsp:cNvSpPr/>
      </dsp:nvSpPr>
      <dsp:spPr bwMode="white">
        <a:xfrm>
          <a:off x="0" y="1068748"/>
          <a:ext cx="1642435" cy="525596"/>
        </a:xfrm>
        <a:prstGeom prst="roundRect">
          <a:avLst/>
        </a:prstGeom>
      </dsp:spPr>
      <dsp:style>
        <a:lnRef idx="2">
          <a:schemeClr val="lt1"/>
        </a:lnRef>
        <a:fillRef idx="1">
          <a:schemeClr val="accent1"/>
        </a:fillRef>
        <a:effectRef idx="0">
          <a:scrgbClr r="0" g="0" b="0"/>
        </a:effectRef>
        <a:fontRef idx="minor">
          <a:schemeClr val="lt1"/>
        </a:fontRef>
      </dsp:style>
      <dsp:txBody>
        <a:bodyPr lIns="41910" tIns="20955" rIns="41910" bIns="20955"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100"/>
            <a:t>高级、专业检索</a:t>
          </a:r>
        </a:p>
      </dsp:txBody>
      <dsp:txXfrm>
        <a:off x="0" y="1068748"/>
        <a:ext cx="1642435" cy="525596"/>
      </dsp:txXfrm>
    </dsp:sp>
    <dsp:sp modelId="{EFB566AC-C66D-41A0-B866-CC884E299CFF}">
      <dsp:nvSpPr>
        <dsp:cNvPr id="10" name="同侧圆角矩形 9"/>
        <dsp:cNvSpPr/>
      </dsp:nvSpPr>
      <dsp:spPr bwMode="white">
        <a:xfrm rot="5400000">
          <a:off x="2898721" y="379104"/>
          <a:ext cx="420477" cy="2926080"/>
        </a:xfrm>
        <a:prstGeom prst="round2SameRect">
          <a:avLst/>
        </a:prstGeom>
      </dsp:spPr>
      <dsp:style>
        <a:lnRef idx="2">
          <a:schemeClr val="accent1">
            <a:alpha val="90000"/>
            <a:tint val="40000"/>
          </a:schemeClr>
        </a:lnRef>
        <a:fillRef idx="1">
          <a:schemeClr val="accent1">
            <a:alpha val="90000"/>
            <a:tint val="40000"/>
          </a:schemeClr>
        </a:fillRef>
        <a:effectRef idx="0">
          <a:scrgbClr r="0" g="0" b="0"/>
        </a:effectRef>
        <a:fontRef idx="minor"/>
      </dsp:style>
      <dsp:txBody>
        <a:bodyPr rot="-5400000" vert="horz" wrap="square" lIns="41910" tIns="20955" rIns="41910" bIns="20955" anchor="ctr"/>
        <a:lstStyle>
          <a:lvl1pPr algn="l">
            <a:defRPr sz="6500"/>
          </a:lvl1pPr>
          <a:lvl2pPr marL="285750" indent="-285750" algn="l">
            <a:defRPr sz="6500"/>
          </a:lvl2pPr>
          <a:lvl3pPr marL="571500" indent="-285750" algn="l">
            <a:defRPr sz="6500"/>
          </a:lvl3pPr>
          <a:lvl4pPr marL="857250" indent="-285750" algn="l">
            <a:defRPr sz="6500"/>
          </a:lvl4pPr>
          <a:lvl5pPr marL="1143000" indent="-285750" algn="l">
            <a:defRPr sz="6500"/>
          </a:lvl5pPr>
          <a:lvl6pPr marL="1428750" indent="-285750" algn="l">
            <a:defRPr sz="6500"/>
          </a:lvl6pPr>
          <a:lvl7pPr marL="1714500" indent="-285750" algn="l">
            <a:defRPr sz="6500"/>
          </a:lvl7pPr>
          <a:lvl8pPr marL="2000250" indent="-285750" algn="l">
            <a:defRPr sz="6500"/>
          </a:lvl8pPr>
          <a:lvl9pPr marL="2286000" indent="-285750" algn="l">
            <a:defRPr sz="6500"/>
          </a:lvl9pPr>
        </a:lstStyle>
        <a:p>
          <a:pPr marL="57150" lvl="1" indent="-57150">
            <a:lnSpc>
              <a:spcPct val="100000"/>
            </a:lnSpc>
            <a:spcBef>
              <a:spcPct val="0"/>
            </a:spcBef>
            <a:spcAft>
              <a:spcPct val="15000"/>
            </a:spcAft>
            <a:buChar char="•"/>
          </a:pPr>
          <a:r>
            <a:rPr lang="zh-CN" altLang="en-US" sz="1100">
              <a:solidFill>
                <a:schemeClr val="dk1"/>
              </a:solidFill>
            </a:rPr>
            <a:t>实现新</a:t>
          </a:r>
          <a:r>
            <a:rPr lang="zh-CN" altLang="en-US" sz="1100">
              <a:solidFill>
                <a:schemeClr val="dk1"/>
              </a:solidFill>
            </a:rPr>
            <a:t>旧</a:t>
          </a:r>
          <a:r>
            <a:rPr lang="zh-CN" altLang="en-US" sz="1100">
              <a:solidFill>
                <a:schemeClr val="dk1"/>
              </a:solidFill>
            </a:rPr>
            <a:t>方志全文检索</a:t>
          </a:r>
          <a:endParaRPr sz="6500">
            <a:solidFill>
              <a:schemeClr val="dk1"/>
            </a:solidFill>
          </a:endParaRPr>
        </a:p>
      </dsp:txBody>
      <dsp:txXfrm rot="5400000">
        <a:off x="2898721" y="379104"/>
        <a:ext cx="420477" cy="2926080"/>
      </dsp:txXfrm>
    </dsp:sp>
    <dsp:sp modelId="{6E4593C0-0AE2-4351-BE84-E879D1135DA2}">
      <dsp:nvSpPr>
        <dsp:cNvPr id="9" name="圆角矩形 8"/>
        <dsp:cNvSpPr/>
      </dsp:nvSpPr>
      <dsp:spPr bwMode="white">
        <a:xfrm>
          <a:off x="0" y="1591248"/>
          <a:ext cx="1645920" cy="525596"/>
        </a:xfrm>
        <a:prstGeom prst="roundRect">
          <a:avLst/>
        </a:prstGeom>
      </dsp:spPr>
      <dsp:style>
        <a:lnRef idx="2">
          <a:schemeClr val="lt1"/>
        </a:lnRef>
        <a:fillRef idx="1">
          <a:schemeClr val="accent1"/>
        </a:fillRef>
        <a:effectRef idx="0">
          <a:scrgbClr r="0" g="0" b="0"/>
        </a:effectRef>
        <a:fontRef idx="minor">
          <a:schemeClr val="lt1"/>
        </a:fontRef>
      </dsp:style>
      <dsp:txBody>
        <a:bodyPr lIns="41910" tIns="20955" rIns="41910" bIns="20955"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100"/>
            <a:t>全文检索</a:t>
          </a:r>
        </a:p>
      </dsp:txBody>
      <dsp:txXfrm>
        <a:off x="0" y="1591248"/>
        <a:ext cx="1645920" cy="5255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组合 1"/>
      <dsp:cNvGrpSpPr/>
    </dsp:nvGrpSpPr>
    <dsp:grpSpPr>
      <a:xfrm>
        <a:off x="0" y="0"/>
        <a:ext cx="4610100" cy="1905000"/>
        <a:chOff x="0" y="0"/>
        <a:chExt cx="4610100" cy="1905000"/>
      </a:xfrm>
    </dsp:grpSpPr>
    <dsp:sp modelId="{71F14DFE-E3DD-4D03-92D1-ADC9A87C8DA4}">
      <dsp:nvSpPr>
        <dsp:cNvPr id="4" name="同侧圆角矩形 3"/>
        <dsp:cNvSpPr/>
      </dsp:nvSpPr>
      <dsp:spPr bwMode="white">
        <a:xfrm rot="5400000">
          <a:off x="2889062" y="-1167974"/>
          <a:ext cx="491613" cy="2950464"/>
        </a:xfrm>
        <a:prstGeom prst="round2SameRect">
          <a:avLst/>
        </a:prstGeom>
      </dsp:spPr>
      <dsp:style>
        <a:lnRef idx="2">
          <a:schemeClr val="accent1">
            <a:alpha val="90000"/>
            <a:tint val="40000"/>
          </a:schemeClr>
        </a:lnRef>
        <a:fillRef idx="1">
          <a:schemeClr val="accent1">
            <a:alpha val="90000"/>
            <a:tint val="40000"/>
          </a:schemeClr>
        </a:fillRef>
        <a:effectRef idx="0">
          <a:scrgbClr r="0" g="0" b="0"/>
        </a:effectRef>
        <a:fontRef idx="minor"/>
      </dsp:style>
      <dsp:txBody>
        <a:bodyPr rot="-5400000" lIns="41910" tIns="20955" rIns="41910" bIns="20955" anchor="ctr"/>
        <a:lstStyle>
          <a:lvl1pPr algn="l">
            <a:defRPr sz="6500"/>
          </a:lvl1pPr>
          <a:lvl2pPr marL="285750" indent="-285750" algn="l">
            <a:defRPr sz="6500"/>
          </a:lvl2pPr>
          <a:lvl3pPr marL="571500" indent="-285750" algn="l">
            <a:defRPr sz="6500"/>
          </a:lvl3pPr>
          <a:lvl4pPr marL="857250" indent="-285750" algn="l">
            <a:defRPr sz="6500"/>
          </a:lvl4pPr>
          <a:lvl5pPr marL="1143000" indent="-285750" algn="l">
            <a:defRPr sz="6500"/>
          </a:lvl5pPr>
          <a:lvl6pPr marL="1428750" indent="-285750" algn="l">
            <a:defRPr sz="6500"/>
          </a:lvl6pPr>
          <a:lvl7pPr marL="1714500" indent="-285750" algn="l">
            <a:defRPr sz="6500"/>
          </a:lvl7pPr>
          <a:lvl8pPr marL="2000250" indent="-285750" algn="l">
            <a:defRPr sz="6500"/>
          </a:lvl8pPr>
          <a:lvl9pPr marL="2286000" indent="-285750" algn="l">
            <a:defRPr sz="6500"/>
          </a:lvl9pPr>
        </a:lstStyle>
        <a:p>
          <a:pPr marL="57150" lvl="1" indent="-57150">
            <a:lnSpc>
              <a:spcPct val="100000"/>
            </a:lnSpc>
            <a:spcBef>
              <a:spcPct val="0"/>
            </a:spcBef>
            <a:spcAft>
              <a:spcPct val="15000"/>
            </a:spcAft>
            <a:buChar char="•"/>
          </a:pPr>
          <a:r>
            <a:rPr lang="zh-CN" sz="1100">
              <a:solidFill>
                <a:schemeClr val="dk1"/>
              </a:solidFill>
            </a:rPr>
            <a:t>从地区、时间、专辑等多角度筛选检索结果</a:t>
          </a:r>
          <a:endParaRPr lang="zh-CN" altLang="en-US" sz="1100">
            <a:solidFill>
              <a:schemeClr val="dk1"/>
            </a:solidFill>
          </a:endParaRPr>
        </a:p>
      </dsp:txBody>
      <dsp:txXfrm rot="5400000">
        <a:off x="2889062" y="-1167974"/>
        <a:ext cx="491613" cy="2950464"/>
      </dsp:txXfrm>
    </dsp:sp>
    <dsp:sp modelId="{3C311E41-C47D-4E8D-A76D-C399BD9D6774}">
      <dsp:nvSpPr>
        <dsp:cNvPr id="3" name="圆角矩形 2"/>
        <dsp:cNvSpPr/>
      </dsp:nvSpPr>
      <dsp:spPr bwMode="white">
        <a:xfrm>
          <a:off x="0" y="0"/>
          <a:ext cx="1659636" cy="614516"/>
        </a:xfrm>
        <a:prstGeom prst="roundRect">
          <a:avLst/>
        </a:prstGeom>
      </dsp:spPr>
      <dsp:style>
        <a:lnRef idx="2">
          <a:schemeClr val="lt1"/>
        </a:lnRef>
        <a:fillRef idx="1">
          <a:schemeClr val="accent1"/>
        </a:fillRef>
        <a:effectRef idx="0">
          <a:scrgbClr r="0" g="0" b="0"/>
        </a:effectRef>
        <a:fontRef idx="minor">
          <a:schemeClr val="lt1"/>
        </a:fontRef>
      </dsp:style>
      <dsp:txBody>
        <a:bodyPr lIns="41910" tIns="20955" rIns="41910" bIns="20955"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sz="1100"/>
            <a:t>多角度聚类</a:t>
          </a:r>
          <a:endParaRPr lang="zh-CN" altLang="en-US" sz="1100"/>
        </a:p>
      </dsp:txBody>
      <dsp:txXfrm>
        <a:off x="0" y="0"/>
        <a:ext cx="1659636" cy="614516"/>
      </dsp:txXfrm>
    </dsp:sp>
    <dsp:sp modelId="{029DB332-C3D0-426F-AB6D-C0987421501A}">
      <dsp:nvSpPr>
        <dsp:cNvPr id="6" name="同侧圆角矩形 5"/>
        <dsp:cNvSpPr/>
      </dsp:nvSpPr>
      <dsp:spPr bwMode="white">
        <a:xfrm rot="5400000">
          <a:off x="2889062" y="-522732"/>
          <a:ext cx="491613" cy="2950464"/>
        </a:xfrm>
        <a:prstGeom prst="round2SameRect">
          <a:avLst/>
        </a:prstGeom>
      </dsp:spPr>
      <dsp:style>
        <a:lnRef idx="2">
          <a:schemeClr val="accent1">
            <a:alpha val="90000"/>
            <a:tint val="40000"/>
          </a:schemeClr>
        </a:lnRef>
        <a:fillRef idx="1">
          <a:schemeClr val="accent1">
            <a:alpha val="90000"/>
            <a:tint val="40000"/>
          </a:schemeClr>
        </a:fillRef>
        <a:effectRef idx="0">
          <a:scrgbClr r="0" g="0" b="0"/>
        </a:effectRef>
        <a:fontRef idx="minor"/>
      </dsp:style>
      <dsp:txBody>
        <a:bodyPr rot="-5400000" vert="horz" wrap="square" lIns="41910" tIns="20955" rIns="41910" bIns="20955" anchor="ctr"/>
        <a:lstStyle>
          <a:lvl1pPr algn="l">
            <a:defRPr sz="6500"/>
          </a:lvl1pPr>
          <a:lvl2pPr marL="285750" indent="-285750" algn="l">
            <a:defRPr sz="6500"/>
          </a:lvl2pPr>
          <a:lvl3pPr marL="571500" indent="-285750" algn="l">
            <a:defRPr sz="6500"/>
          </a:lvl3pPr>
          <a:lvl4pPr marL="857250" indent="-285750" algn="l">
            <a:defRPr sz="6500"/>
          </a:lvl4pPr>
          <a:lvl5pPr marL="1143000" indent="-285750" algn="l">
            <a:defRPr sz="6500"/>
          </a:lvl5pPr>
          <a:lvl6pPr marL="1428750" indent="-285750" algn="l">
            <a:defRPr sz="6500"/>
          </a:lvl6pPr>
          <a:lvl7pPr marL="1714500" indent="-285750" algn="l">
            <a:defRPr sz="6500"/>
          </a:lvl7pPr>
          <a:lvl8pPr marL="2000250" indent="-285750" algn="l">
            <a:defRPr sz="6500"/>
          </a:lvl8pPr>
          <a:lvl9pPr marL="2286000" indent="-285750" algn="l">
            <a:defRPr sz="6500"/>
          </a:lvl9pPr>
        </a:lstStyle>
        <a:p>
          <a:pPr marL="57150" lvl="1" indent="-57150">
            <a:lnSpc>
              <a:spcPct val="100000"/>
            </a:lnSpc>
            <a:spcBef>
              <a:spcPct val="0"/>
            </a:spcBef>
            <a:spcAft>
              <a:spcPct val="15000"/>
            </a:spcAft>
            <a:buChar char="•"/>
          </a:pPr>
          <a:r>
            <a:rPr lang="zh-CN" sz="1100">
              <a:solidFill>
                <a:schemeClr val="dk1"/>
              </a:solidFill>
            </a:rPr>
            <a:t>直观的了解</a:t>
          </a:r>
          <a:r>
            <a:rPr lang="zh-CN" sz="1100">
              <a:solidFill>
                <a:schemeClr val="dk1"/>
              </a:solidFill>
            </a:rPr>
            <a:t>方知</a:t>
          </a:r>
          <a:r>
            <a:rPr lang="zh-CN" sz="1100">
              <a:solidFill>
                <a:schemeClr val="dk1"/>
              </a:solidFill>
            </a:rPr>
            <a:t>中国</a:t>
          </a:r>
          <a:r>
            <a:rPr lang="zh-CN" sz="1100">
              <a:solidFill>
                <a:schemeClr val="dk1"/>
              </a:solidFill>
            </a:rPr>
            <a:t>数据库</a:t>
          </a:r>
          <a:r>
            <a:rPr lang="zh-CN" sz="1100">
              <a:solidFill>
                <a:schemeClr val="dk1"/>
              </a:solidFill>
            </a:rPr>
            <a:t>的</a:t>
          </a:r>
          <a:r>
            <a:rPr lang="zh-CN" sz="1100">
              <a:solidFill>
                <a:schemeClr val="dk1"/>
              </a:solidFill>
            </a:rPr>
            <a:t>浏览排行</a:t>
          </a:r>
          <a:endParaRPr lang="zh-CN" altLang="en-US" sz="1100">
            <a:solidFill>
              <a:schemeClr val="dk1"/>
            </a:solidFill>
          </a:endParaRPr>
        </a:p>
      </dsp:txBody>
      <dsp:txXfrm rot="5400000">
        <a:off x="2889062" y="-522732"/>
        <a:ext cx="491613" cy="2950464"/>
      </dsp:txXfrm>
    </dsp:sp>
    <dsp:sp modelId="{409AAA13-C35F-4480-BDE5-17EE88543DEF}">
      <dsp:nvSpPr>
        <dsp:cNvPr id="5" name="圆角矩形 4"/>
        <dsp:cNvSpPr/>
      </dsp:nvSpPr>
      <dsp:spPr bwMode="white">
        <a:xfrm>
          <a:off x="0" y="645242"/>
          <a:ext cx="1659636" cy="614516"/>
        </a:xfrm>
        <a:prstGeom prst="roundRect">
          <a:avLst/>
        </a:prstGeom>
      </dsp:spPr>
      <dsp:style>
        <a:lnRef idx="2">
          <a:schemeClr val="lt1"/>
        </a:lnRef>
        <a:fillRef idx="1">
          <a:schemeClr val="accent1"/>
        </a:fillRef>
        <a:effectRef idx="0">
          <a:scrgbClr r="0" g="0" b="0"/>
        </a:effectRef>
        <a:fontRef idx="minor">
          <a:schemeClr val="lt1"/>
        </a:fontRef>
      </dsp:style>
      <dsp:txBody>
        <a:bodyPr vert="horz" wrap="square" lIns="41910" tIns="20955" rIns="41910" bIns="20955"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100"/>
            <a:t>智能</a:t>
          </a:r>
          <a:r>
            <a:rPr lang="zh-CN" altLang="en-US" sz="1100"/>
            <a:t>推荐</a:t>
          </a:r>
          <a:endParaRPr sz="6500"/>
        </a:p>
      </dsp:txBody>
      <dsp:txXfrm>
        <a:off x="0" y="645242"/>
        <a:ext cx="1659636" cy="614516"/>
      </dsp:txXfrm>
    </dsp:sp>
    <dsp:sp modelId="{FD8DBA5F-B37C-4A9E-9325-5BF719B12E75}">
      <dsp:nvSpPr>
        <dsp:cNvPr id="8" name="同侧圆角矩形 7"/>
        <dsp:cNvSpPr/>
      </dsp:nvSpPr>
      <dsp:spPr bwMode="white">
        <a:xfrm rot="5400000">
          <a:off x="2889062" y="122510"/>
          <a:ext cx="491613" cy="2950464"/>
        </a:xfrm>
        <a:prstGeom prst="round2SameRect">
          <a:avLst/>
        </a:prstGeom>
      </dsp:spPr>
      <dsp:style>
        <a:lnRef idx="2">
          <a:schemeClr val="accent1">
            <a:alpha val="90000"/>
            <a:tint val="40000"/>
          </a:schemeClr>
        </a:lnRef>
        <a:fillRef idx="1">
          <a:schemeClr val="accent1">
            <a:alpha val="90000"/>
            <a:tint val="40000"/>
          </a:schemeClr>
        </a:fillRef>
        <a:effectRef idx="0">
          <a:scrgbClr r="0" g="0" b="0"/>
        </a:effectRef>
        <a:fontRef idx="minor"/>
      </dsp:style>
      <dsp:txBody>
        <a:bodyPr rot="-5400000" vert="horz" wrap="square" lIns="41910" tIns="20955" rIns="41910" bIns="20955" anchor="ctr"/>
        <a:lstStyle>
          <a:lvl1pPr algn="l">
            <a:defRPr sz="6500"/>
          </a:lvl1pPr>
          <a:lvl2pPr marL="285750" indent="-285750" algn="l">
            <a:defRPr sz="6500"/>
          </a:lvl2pPr>
          <a:lvl3pPr marL="571500" indent="-285750" algn="l">
            <a:defRPr sz="6500"/>
          </a:lvl3pPr>
          <a:lvl4pPr marL="857250" indent="-285750" algn="l">
            <a:defRPr sz="6500"/>
          </a:lvl4pPr>
          <a:lvl5pPr marL="1143000" indent="-285750" algn="l">
            <a:defRPr sz="6500"/>
          </a:lvl5pPr>
          <a:lvl6pPr marL="1428750" indent="-285750" algn="l">
            <a:defRPr sz="6500"/>
          </a:lvl6pPr>
          <a:lvl7pPr marL="1714500" indent="-285750" algn="l">
            <a:defRPr sz="6500"/>
          </a:lvl7pPr>
          <a:lvl8pPr marL="2000250" indent="-285750" algn="l">
            <a:defRPr sz="6500"/>
          </a:lvl8pPr>
          <a:lvl9pPr marL="2286000" indent="-285750" algn="l">
            <a:defRPr sz="6500"/>
          </a:lvl9pPr>
        </a:lstStyle>
        <a:p>
          <a:pPr marL="57150" lvl="1" indent="-57150">
            <a:lnSpc>
              <a:spcPct val="100000"/>
            </a:lnSpc>
            <a:spcBef>
              <a:spcPct val="0"/>
            </a:spcBef>
            <a:spcAft>
              <a:spcPct val="15000"/>
            </a:spcAft>
            <a:buChar char="•"/>
          </a:pPr>
          <a:r>
            <a:rPr lang="zh-CN" altLang="en-US" sz="1100">
              <a:solidFill>
                <a:schemeClr val="dk1"/>
              </a:solidFill>
            </a:rPr>
            <a:t>提供整书</a:t>
          </a:r>
          <a:r>
            <a:rPr lang="zh-CN" altLang="en-US" sz="1100">
              <a:solidFill>
                <a:schemeClr val="dk1"/>
              </a:solidFill>
            </a:rPr>
            <a:t>原书原貌</a:t>
          </a:r>
          <a:r>
            <a:rPr lang="zh-CN" sz="1100">
              <a:solidFill>
                <a:schemeClr val="dk1"/>
              </a:solidFill>
            </a:rPr>
            <a:t>阅读，</a:t>
          </a:r>
          <a:r>
            <a:rPr lang="zh-CN" sz="1100">
              <a:solidFill>
                <a:schemeClr val="dk1"/>
              </a:solidFill>
            </a:rPr>
            <a:t>提供</a:t>
          </a:r>
          <a:r>
            <a:rPr lang="zh-CN" sz="1100">
              <a:solidFill>
                <a:schemeClr val="dk1"/>
              </a:solidFill>
            </a:rPr>
            <a:t>旧志</a:t>
          </a:r>
          <a:r>
            <a:rPr lang="zh-CN" sz="1100">
              <a:solidFill>
                <a:schemeClr val="dk1"/>
              </a:solidFill>
            </a:rPr>
            <a:t>文本</a:t>
          </a:r>
          <a:r>
            <a:rPr lang="en-US" altLang="zh-CN" sz="1100">
              <a:solidFill>
                <a:schemeClr val="dk1"/>
              </a:solidFill>
            </a:rPr>
            <a:t>/</a:t>
          </a:r>
          <a:r>
            <a:rPr lang="zh-CN" altLang="en-US" sz="1100">
              <a:solidFill>
                <a:schemeClr val="dk1"/>
              </a:solidFill>
            </a:rPr>
            <a:t>影像</a:t>
          </a:r>
          <a:r>
            <a:rPr lang="zh-CN" altLang="en-US" sz="1100">
              <a:solidFill>
                <a:schemeClr val="dk1"/>
              </a:solidFill>
            </a:rPr>
            <a:t>对照</a:t>
          </a:r>
          <a:r>
            <a:rPr lang="zh-CN" altLang="en-US" sz="1100">
              <a:solidFill>
                <a:schemeClr val="dk1"/>
              </a:solidFill>
            </a:rPr>
            <a:t>阅读，</a:t>
          </a:r>
          <a:r>
            <a:rPr lang="zh-CN" sz="1100">
              <a:solidFill>
                <a:schemeClr val="dk1"/>
              </a:solidFill>
            </a:rPr>
            <a:t>提高了用户体验</a:t>
          </a:r>
          <a:endParaRPr lang="zh-CN" altLang="en-US" sz="1100">
            <a:solidFill>
              <a:schemeClr val="dk1"/>
            </a:solidFill>
          </a:endParaRPr>
        </a:p>
      </dsp:txBody>
      <dsp:txXfrm rot="5400000">
        <a:off x="2889062" y="122510"/>
        <a:ext cx="491613" cy="2950464"/>
      </dsp:txXfrm>
    </dsp:sp>
    <dsp:sp modelId="{164D6FBA-057F-4A1A-92F0-2AE56AFC519D}">
      <dsp:nvSpPr>
        <dsp:cNvPr id="7" name="圆角矩形 6"/>
        <dsp:cNvSpPr/>
      </dsp:nvSpPr>
      <dsp:spPr bwMode="white">
        <a:xfrm>
          <a:off x="0" y="1290484"/>
          <a:ext cx="1659636" cy="614516"/>
        </a:xfrm>
        <a:prstGeom prst="roundRect">
          <a:avLst/>
        </a:prstGeom>
      </dsp:spPr>
      <dsp:style>
        <a:lnRef idx="2">
          <a:schemeClr val="lt1"/>
        </a:lnRef>
        <a:fillRef idx="1">
          <a:schemeClr val="accent1"/>
        </a:fillRef>
        <a:effectRef idx="0">
          <a:scrgbClr r="0" g="0" b="0"/>
        </a:effectRef>
        <a:fontRef idx="minor">
          <a:schemeClr val="lt1"/>
        </a:fontRef>
      </dsp:style>
      <dsp:txBody>
        <a:bodyPr lIns="41910" tIns="20955" rIns="41910" bIns="20955"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100"/>
            <a:t>整书</a:t>
          </a:r>
          <a:r>
            <a:rPr lang="en-US" altLang="zh-CN" sz="1100"/>
            <a:t>/</a:t>
          </a:r>
          <a:r>
            <a:rPr lang="zh-CN" altLang="en-US" sz="1100"/>
            <a:t>条目</a:t>
          </a:r>
          <a:r>
            <a:rPr lang="zh-CN" sz="1100"/>
            <a:t>阅读</a:t>
          </a:r>
          <a:endParaRPr lang="zh-CN" altLang="en-US" sz="1100"/>
        </a:p>
      </dsp:txBody>
      <dsp:txXfrm>
        <a:off x="0" y="1290484"/>
        <a:ext cx="1659636" cy="614516"/>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rSet qsTypeId="urn:microsoft.com/office/officeart/2005/8/quickstyle/simple5"/>
        </dgm:pt>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type="round2SameRect" r:blip="" rot="90">
                    <dgm:adjLst/>
                  </dgm:shape>
                </dgm:if>
                <dgm:else name="Name12">
                  <dgm:shape xmlns:r="http://schemas.openxmlformats.org/officeDocument/2006/relationships" type="round2SameRect" r:blip="" rot="-90">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rSet qsTypeId="urn:microsoft.com/office/officeart/2005/8/quickstyle/simple5"/>
        </dgm:pt>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type="round2SameRect" r:blip="" rot="90">
                    <dgm:adjLst/>
                  </dgm:shape>
                </dgm:if>
                <dgm:else name="Name12">
                  <dgm:shape xmlns:r="http://schemas.openxmlformats.org/officeDocument/2006/relationships" type="round2SameRect" r:blip="" rot="-90">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rSet qsTypeId="urn:microsoft.com/office/officeart/2005/8/quickstyle/simple5"/>
        </dgm:pt>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type="round2SameRect" r:blip="" rot="90">
                    <dgm:adjLst/>
                  </dgm:shape>
                </dgm:if>
                <dgm:else name="Name12">
                  <dgm:shape xmlns:r="http://schemas.openxmlformats.org/officeDocument/2006/relationships" type="round2SameRect" r:blip="" rot="-90">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6141</Words>
  <Characters>6384</Characters>
  <Lines>0</Lines>
  <Paragraphs>0</Paragraphs>
  <TotalTime>17</TotalTime>
  <ScaleCrop>false</ScaleCrop>
  <LinksUpToDate>false</LinksUpToDate>
  <CharactersWithSpaces>6568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2024-06-19T06:44:00Z</dcterms:created>
  <dc:creator>wwang</dc:creator>
  <cp:lastModifiedBy>阳光雨</cp:lastModifiedBy>
  <dcterms:modified xsi:type="dcterms:W3CDTF">2024-08-05T03:21:09Z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A49ABD049B8C4340845C9964C1F9CA32_12</vt:lpwstr>
  </property>
</Properties>
</file>